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2ED" w14:textId="77777777" w:rsidR="000105F9" w:rsidRPr="002B66BA" w:rsidRDefault="000105F9" w:rsidP="000105F9">
      <w:pPr>
        <w:spacing w:after="0" w:line="240" w:lineRule="auto"/>
        <w:ind w:left="-450" w:right="-450" w:firstLine="45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Предупрежден – значит </w:t>
      </w:r>
      <w:r w:rsidRPr="002B6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вооружён: как не попасть в сети мошенников</w:t>
      </w:r>
    </w:p>
    <w:p w14:paraId="383DC3ED" w14:textId="77777777" w:rsidR="000105F9" w:rsidRPr="002B66BA" w:rsidRDefault="000105F9" w:rsidP="000105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922F3E" w14:textId="77777777" w:rsidR="000105F9" w:rsidRPr="002B66BA" w:rsidRDefault="000105F9" w:rsidP="00010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B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полиции дают советы о профилактике преступлений в сфере IT-технологий, защите своих персональных данных, о том, что нужно знать гражданам, чтобы не стать жертвой злоумышленников.</w:t>
      </w:r>
    </w:p>
    <w:p w14:paraId="672B36B0" w14:textId="77777777" w:rsidR="000105F9" w:rsidRPr="002B66BA" w:rsidRDefault="000105F9" w:rsidP="000105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DDD9E" w14:textId="77777777" w:rsidR="000105F9" w:rsidRPr="002B66BA" w:rsidRDefault="000105F9" w:rsidP="000105F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все больше жителей Ульяновской области становятся жертвами мошеннических действий, совершаемых с использованием мобильной связи и сети Интернет. </w:t>
      </w:r>
    </w:p>
    <w:p w14:paraId="7D8BF4E0" w14:textId="77777777" w:rsidR="000105F9" w:rsidRDefault="000105F9" w:rsidP="000105F9">
      <w:pPr>
        <w:pStyle w:val="t-p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D3E2697" w14:textId="77777777" w:rsidR="000105F9" w:rsidRDefault="000105F9" w:rsidP="000105F9">
      <w:pPr>
        <w:pStyle w:val="t-p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B66BA">
        <w:rPr>
          <w:color w:val="000000" w:themeColor="text1"/>
          <w:sz w:val="28"/>
          <w:szCs w:val="28"/>
          <w:shd w:val="clear" w:color="auto" w:fill="FFFFFF"/>
        </w:rPr>
        <w:t xml:space="preserve">Как правило, гражданам звонят мошенники, которые представляются сотрудниками службы безопасности банка и сообщают </w:t>
      </w:r>
      <w:r w:rsidRPr="002B66BA">
        <w:rPr>
          <w:color w:val="000000" w:themeColor="text1"/>
          <w:sz w:val="28"/>
          <w:szCs w:val="28"/>
        </w:rPr>
        <w:t>о несанкционированных попытках оформления на граждан кредитов, о фиксации системой безопасности неправомерных доступов к счетам граждан, о выявлении среди сотрудников банка лиц, распространяющих конфиденциальные сведения, после чего</w:t>
      </w:r>
      <w:r>
        <w:rPr>
          <w:color w:val="000000" w:themeColor="text1"/>
          <w:sz w:val="28"/>
          <w:szCs w:val="28"/>
        </w:rPr>
        <w:t xml:space="preserve">, как правило, </w:t>
      </w:r>
    </w:p>
    <w:p w14:paraId="545B5A60" w14:textId="77777777" w:rsidR="000105F9" w:rsidRPr="002B66BA" w:rsidRDefault="000105F9" w:rsidP="000105F9">
      <w:pPr>
        <w:pStyle w:val="t-p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B66BA">
        <w:rPr>
          <w:color w:val="000000" w:themeColor="text1"/>
          <w:sz w:val="28"/>
          <w:szCs w:val="28"/>
        </w:rPr>
        <w:t>убеждают граждан в необходимости оформления кредитов, чтобы таким образом вернуть банку средства, незаконно оформленные мошенниками;</w:t>
      </w:r>
    </w:p>
    <w:p w14:paraId="4FA707E4" w14:textId="77777777" w:rsidR="000105F9" w:rsidRPr="002B66BA" w:rsidRDefault="000105F9" w:rsidP="000105F9">
      <w:pPr>
        <w:pStyle w:val="t-p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6BA">
        <w:rPr>
          <w:color w:val="000000" w:themeColor="text1"/>
          <w:sz w:val="28"/>
          <w:szCs w:val="28"/>
        </w:rPr>
        <w:t xml:space="preserve"> просят сообщить реквизиты карт</w:t>
      </w:r>
      <w:r w:rsidRPr="002B66BA">
        <w:rPr>
          <w:rStyle w:val="a4"/>
          <w:color w:val="000000" w:themeColor="text1"/>
          <w:sz w:val="28"/>
          <w:szCs w:val="28"/>
        </w:rPr>
        <w:t xml:space="preserve"> </w:t>
      </w:r>
      <w:r w:rsidRPr="00E16EF5">
        <w:rPr>
          <w:rStyle w:val="a4"/>
          <w:b w:val="0"/>
          <w:color w:val="000000" w:themeColor="text1"/>
          <w:sz w:val="28"/>
          <w:szCs w:val="28"/>
        </w:rPr>
        <w:t xml:space="preserve">(CVV- или CCV-код, код из СМС) якобы </w:t>
      </w:r>
      <w:r w:rsidRPr="002B66BA">
        <w:rPr>
          <w:color w:val="000000" w:themeColor="text1"/>
          <w:sz w:val="28"/>
          <w:szCs w:val="28"/>
        </w:rPr>
        <w:t xml:space="preserve">для идентификации личности клиента, перевода средств на «безопасный счет», для </w:t>
      </w:r>
      <w:r w:rsidRPr="002B66BA">
        <w:rPr>
          <w:color w:val="000000" w:themeColor="text1"/>
          <w:sz w:val="28"/>
          <w:szCs w:val="28"/>
          <w:shd w:val="clear" w:color="auto" w:fill="FFFFFF"/>
        </w:rPr>
        <w:t xml:space="preserve">установления специальной программы удаленного доступа; </w:t>
      </w:r>
    </w:p>
    <w:p w14:paraId="55E688B3" w14:textId="77777777" w:rsidR="000105F9" w:rsidRPr="002B66BA" w:rsidRDefault="000105F9" w:rsidP="000105F9">
      <w:pPr>
        <w:pStyle w:val="t-p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B66BA">
        <w:rPr>
          <w:color w:val="000000" w:themeColor="text1"/>
          <w:sz w:val="28"/>
          <w:szCs w:val="28"/>
          <w:shd w:val="clear" w:color="auto" w:fill="FFFFFF"/>
        </w:rPr>
        <w:t xml:space="preserve">могут попросить выполнить ряд операций через банковский терминал, в результате которых граждане подключают </w:t>
      </w:r>
      <w:r w:rsidRPr="002B66BA">
        <w:rPr>
          <w:color w:val="000000" w:themeColor="text1"/>
          <w:sz w:val="28"/>
          <w:szCs w:val="28"/>
        </w:rPr>
        <w:t xml:space="preserve">посредством приложения «Мобильный банк» чужой номер к своей карте или сами переводят денежные средства на незнакомые счета. </w:t>
      </w:r>
    </w:p>
    <w:p w14:paraId="081710D3" w14:textId="77777777" w:rsidR="000105F9" w:rsidRDefault="000105F9" w:rsidP="00010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7ED214D" w14:textId="77777777" w:rsidR="000105F9" w:rsidRPr="00D853A2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53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Чтобы не стать жертвой мошенников, не сообщайте никому реквизиты ваших карт. </w:t>
      </w:r>
      <w:r w:rsidRPr="00D853A2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Чтобы проверить поступившую информацию о попытке несанкционированного списания средств, оформлении кредита, необходимо позвонить в клиентскую службу поддержки банка, </w:t>
      </w:r>
      <w:r w:rsidRPr="00D853A2">
        <w:rPr>
          <w:rFonts w:ascii="Times New Roman" w:eastAsia="Calibri" w:hAnsi="Times New Roman" w:cs="Times New Roman"/>
          <w:i/>
          <w:sz w:val="28"/>
          <w:szCs w:val="28"/>
        </w:rPr>
        <w:t xml:space="preserve">номер которой указан на обратной стороне карты. </w:t>
      </w:r>
    </w:p>
    <w:p w14:paraId="5F237F15" w14:textId="77777777" w:rsidR="000105F9" w:rsidRPr="00D853A2" w:rsidRDefault="000105F9" w:rsidP="000105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53A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Помните, что сотрудники банка никогда не просят клиентов сообщить конфиденциальные сведения, </w:t>
      </w:r>
      <w:r w:rsidRPr="00D853A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не требуют совершать активные операции с картами.</w:t>
      </w:r>
      <w:r w:rsidRPr="00D853A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6FCF290F" w14:textId="77777777" w:rsidR="000105F9" w:rsidRDefault="000105F9" w:rsidP="000105F9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14:paraId="79671BE2" w14:textId="77777777" w:rsidR="000105F9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E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Еще одним из распространенных видов мошеннических действий является обман пользователей сети Интернет, продающих и покупающих товары на сайтах бесплатных объявлений.</w:t>
      </w:r>
      <w:r w:rsidRPr="002B66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6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Мошенники, предлагая несуществующий товар, взымают за него предоплату или полную стоимость, после чего перестают выходить на связь.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Другие п</w:t>
      </w:r>
      <w:r w:rsidRPr="002B66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редлагают оформить «безопасную сделку» и для ее успешного оформления сбрасывают ссылку, как правило, на фишинговый сайт, на котором после заполнения формы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Pr="002B66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получения средств, со счетов граждан списываются денежные средства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Также мошенники могут запросить </w:t>
      </w:r>
      <w:r w:rsidRPr="002B66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реквизиты карт, включая защитные коды и коды </w:t>
      </w:r>
      <w:r w:rsidRPr="002B66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из смс – сообщений,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под предлогом невозможности проведения платежной операции.</w:t>
      </w:r>
    </w:p>
    <w:p w14:paraId="03A59BA0" w14:textId="77777777" w:rsidR="000105F9" w:rsidRPr="00D853A2" w:rsidRDefault="000105F9" w:rsidP="00010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853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 совершении покупок через сайты бесплатных объявлений, страницы интернет - магазинов обязательно обратите внимание на подозрительно низкую стоимость, отсутствие возможности приобрести товар за наличные, самовывоза. Если на сайте указана только электронная почта или сотовый телефон и отсутствует географический адрес офиса или склада, лучше воздержаться от приобретения товаров.</w:t>
      </w:r>
    </w:p>
    <w:p w14:paraId="034FF99C" w14:textId="77777777" w:rsidR="000105F9" w:rsidRPr="00D853A2" w:rsidRDefault="000105F9" w:rsidP="00010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853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Прежде чем воспользоваться услугами интернет – магазина или сайта компании проверьте отзывы о них. </w:t>
      </w:r>
    </w:p>
    <w:p w14:paraId="2E2776CB" w14:textId="77777777" w:rsidR="000105F9" w:rsidRPr="00D853A2" w:rsidRDefault="000105F9" w:rsidP="000105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Обязательно попросите продавца подтвердить реальное наличие товара фотографиями с нескольких ракурсов.</w:t>
      </w:r>
      <w:r w:rsidRPr="00D853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вносите предоплаты, пока не убедитесь, что покупаемый вами товар существует, а продавец – реальный человек. </w:t>
      </w:r>
    </w:p>
    <w:p w14:paraId="3B05082A" w14:textId="77777777" w:rsidR="000105F9" w:rsidRPr="00D853A2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Если продавец или покупатель настойчиво предлагает перейти из чата на сайте объявлений в другой мессенджер </w:t>
      </w:r>
      <w:proofErr w:type="gramStart"/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 это</w:t>
      </w:r>
      <w:proofErr w:type="gramEnd"/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повод насторожиться. Чаще всего так поступают те, кто распространяет ссылки на вредоносные ресурсы. </w:t>
      </w:r>
    </w:p>
    <w:p w14:paraId="4B170980" w14:textId="77777777" w:rsidR="000105F9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Имейте в виду, </w:t>
      </w:r>
      <w:proofErr w:type="gramStart"/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</w:t>
      </w:r>
      <w:proofErr w:type="gramEnd"/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внося 100% оплату до получения товара, вы рискуете потерять всю сумму. </w:t>
      </w:r>
    </w:p>
    <w:p w14:paraId="4DD44FF6" w14:textId="77777777" w:rsidR="000105F9" w:rsidRPr="00D853A2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853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Для проведения денежных операций заведите отдельную карту. </w:t>
      </w:r>
    </w:p>
    <w:p w14:paraId="650C6FC0" w14:textId="77777777" w:rsidR="000105F9" w:rsidRDefault="000105F9" w:rsidP="000105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927FB5B" w14:textId="77777777" w:rsidR="000105F9" w:rsidRDefault="000105F9" w:rsidP="00010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  <w:sz w:val="28"/>
          <w:szCs w:val="28"/>
        </w:rPr>
      </w:pPr>
      <w:r w:rsidRPr="002B66BA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16EF5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AA3FF4">
        <w:rPr>
          <w:color w:val="000000"/>
          <w:spacing w:val="3"/>
          <w:sz w:val="28"/>
          <w:szCs w:val="28"/>
        </w:rPr>
        <w:t>елефонные аферисты стали применять новый способ психологического воздействия на граждан.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E16EF5">
        <w:rPr>
          <w:rStyle w:val="a5"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Например, звонят от имени</w:t>
      </w:r>
      <w:r>
        <w:rPr>
          <w:rStyle w:val="a5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сотрудников правоохранительных органов и </w:t>
      </w:r>
      <w:r w:rsidRPr="002B66BA">
        <w:rPr>
          <w:color w:val="000000" w:themeColor="text1"/>
          <w:spacing w:val="2"/>
          <w:sz w:val="28"/>
          <w:szCs w:val="28"/>
        </w:rPr>
        <w:t>сообща</w:t>
      </w:r>
      <w:r>
        <w:rPr>
          <w:color w:val="000000" w:themeColor="text1"/>
          <w:spacing w:val="2"/>
          <w:sz w:val="28"/>
          <w:szCs w:val="28"/>
        </w:rPr>
        <w:t xml:space="preserve">ют </w:t>
      </w:r>
      <w:r w:rsidRPr="002B66BA">
        <w:rPr>
          <w:color w:val="000000" w:themeColor="text1"/>
          <w:spacing w:val="2"/>
          <w:sz w:val="28"/>
          <w:szCs w:val="28"/>
        </w:rPr>
        <w:t xml:space="preserve">о </w:t>
      </w:r>
      <w:r w:rsidRPr="00AA3FF4">
        <w:rPr>
          <w:color w:val="000000" w:themeColor="text1"/>
          <w:spacing w:val="2"/>
          <w:sz w:val="28"/>
          <w:szCs w:val="28"/>
        </w:rPr>
        <w:t xml:space="preserve">расследовании уголовных дел по фактам мошеннических действий, </w:t>
      </w:r>
      <w:r>
        <w:rPr>
          <w:color w:val="000000" w:themeColor="text1"/>
          <w:spacing w:val="2"/>
          <w:sz w:val="28"/>
          <w:szCs w:val="28"/>
        </w:rPr>
        <w:t>о проведении совместных с банками мероприятий по выявлению недобросовестных банковских сотрудников, якобы «сливающих» данные клиентов.</w:t>
      </w:r>
      <w:r w:rsidRPr="00AA3FF4">
        <w:rPr>
          <w:color w:val="000000" w:themeColor="text1"/>
          <w:spacing w:val="2"/>
          <w:sz w:val="28"/>
          <w:szCs w:val="28"/>
        </w:rPr>
        <w:t xml:space="preserve"> Звонок от представителя правоохранительных органов убеждает граждан в серьёзности происходящего, поэтому </w:t>
      </w:r>
      <w:r>
        <w:rPr>
          <w:color w:val="000000" w:themeColor="text1"/>
          <w:spacing w:val="2"/>
          <w:sz w:val="28"/>
          <w:szCs w:val="28"/>
        </w:rPr>
        <w:t xml:space="preserve">последующий </w:t>
      </w:r>
      <w:r w:rsidRPr="00AA3FF4">
        <w:rPr>
          <w:color w:val="000000" w:themeColor="text1"/>
          <w:spacing w:val="2"/>
          <w:sz w:val="28"/>
          <w:szCs w:val="28"/>
        </w:rPr>
        <w:t xml:space="preserve">разговор с якобы </w:t>
      </w:r>
      <w:proofErr w:type="gramStart"/>
      <w:r w:rsidRPr="00AA3FF4">
        <w:rPr>
          <w:color w:val="000000" w:themeColor="text1"/>
          <w:spacing w:val="2"/>
          <w:sz w:val="28"/>
          <w:szCs w:val="28"/>
        </w:rPr>
        <w:t>сотрудником  службы</w:t>
      </w:r>
      <w:proofErr w:type="gramEnd"/>
      <w:r w:rsidRPr="00AA3FF4">
        <w:rPr>
          <w:color w:val="000000" w:themeColor="text1"/>
          <w:spacing w:val="2"/>
          <w:sz w:val="28"/>
          <w:szCs w:val="28"/>
        </w:rPr>
        <w:t xml:space="preserve"> безопасности банка не вызывает подозрений и пострадавшие сообщают им реквизиты своих карт, включая защитные коды, </w:t>
      </w:r>
      <w:r>
        <w:rPr>
          <w:color w:val="000000" w:themeColor="text1"/>
          <w:spacing w:val="2"/>
          <w:sz w:val="28"/>
          <w:szCs w:val="28"/>
        </w:rPr>
        <w:t xml:space="preserve">оформляют кредитные обязательства. </w:t>
      </w:r>
    </w:p>
    <w:p w14:paraId="7DE2AD65" w14:textId="77777777" w:rsidR="000105F9" w:rsidRDefault="000105F9" w:rsidP="000105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этом мошенники, </w:t>
      </w:r>
      <w:r>
        <w:rPr>
          <w:color w:val="000000" w:themeColor="text1"/>
          <w:sz w:val="28"/>
          <w:szCs w:val="28"/>
        </w:rPr>
        <w:t xml:space="preserve">используя возможности </w:t>
      </w:r>
      <w:r>
        <w:rPr>
          <w:color w:val="000000" w:themeColor="text1"/>
          <w:sz w:val="28"/>
          <w:szCs w:val="28"/>
          <w:lang w:val="en-US"/>
        </w:rPr>
        <w:t>IP</w:t>
      </w:r>
      <w:r>
        <w:rPr>
          <w:color w:val="000000" w:themeColor="text1"/>
          <w:sz w:val="28"/>
          <w:szCs w:val="28"/>
        </w:rPr>
        <w:t xml:space="preserve">-телефонии, производят подмену своего номера телефона таким образом, что при входящем звонке отображаются </w:t>
      </w:r>
      <w:proofErr w:type="gramStart"/>
      <w:r>
        <w:rPr>
          <w:color w:val="000000" w:themeColor="text1"/>
          <w:sz w:val="28"/>
          <w:szCs w:val="28"/>
        </w:rPr>
        <w:t>реальные  телефонные</w:t>
      </w:r>
      <w:proofErr w:type="gramEnd"/>
      <w:r>
        <w:rPr>
          <w:color w:val="000000" w:themeColor="text1"/>
          <w:sz w:val="28"/>
          <w:szCs w:val="28"/>
        </w:rPr>
        <w:t xml:space="preserve"> номера дежурных частей отделов полиции.</w:t>
      </w:r>
      <w:r w:rsidRPr="0055634A">
        <w:rPr>
          <w:rFonts w:eastAsia="Calibri"/>
          <w:color w:val="000000"/>
          <w:sz w:val="28"/>
          <w:szCs w:val="28"/>
        </w:rPr>
        <w:t xml:space="preserve"> Проверив такие номера в поисковых системах, можно убедиться, что они действительно принадлежат официальным организациям. </w:t>
      </w:r>
    </w:p>
    <w:p w14:paraId="7C22E5A3" w14:textId="77777777" w:rsidR="000105F9" w:rsidRPr="00473052" w:rsidRDefault="000105F9" w:rsidP="0001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Н</w:t>
      </w:r>
      <w:r w:rsidRPr="0055634A">
        <w:rPr>
          <w:rFonts w:eastAsia="Calibri"/>
          <w:i/>
          <w:color w:val="000000"/>
          <w:sz w:val="28"/>
          <w:szCs w:val="28"/>
        </w:rPr>
        <w:t xml:space="preserve">еобходимо помнить, что </w:t>
      </w:r>
      <w:r>
        <w:rPr>
          <w:rFonts w:eastAsia="Calibri"/>
          <w:i/>
          <w:color w:val="000000"/>
          <w:sz w:val="28"/>
          <w:szCs w:val="28"/>
        </w:rPr>
        <w:t>с</w:t>
      </w:r>
      <w:r w:rsidRPr="00473052">
        <w:rPr>
          <w:i/>
          <w:sz w:val="28"/>
          <w:szCs w:val="28"/>
        </w:rPr>
        <w:t xml:space="preserve">отрудники правоохранительных органов не звонят </w:t>
      </w:r>
      <w:r w:rsidRPr="00473052">
        <w:rPr>
          <w:i/>
          <w:color w:val="000000" w:themeColor="text1"/>
          <w:sz w:val="28"/>
          <w:szCs w:val="28"/>
        </w:rPr>
        <w:t xml:space="preserve">гражданам, чтобы сообщить об утечке личных данных клиентов банков, о несанкционированных доступах к счетам граждан, </w:t>
      </w:r>
      <w:r w:rsidRPr="00473052">
        <w:rPr>
          <w:i/>
          <w:color w:val="000000"/>
          <w:sz w:val="28"/>
          <w:szCs w:val="28"/>
        </w:rPr>
        <w:t xml:space="preserve">никогда не запрашивают по телефону конфиденциальную информацию и не требуют проведения каких-либо финансовых операций. </w:t>
      </w:r>
    </w:p>
    <w:p w14:paraId="61D0986C" w14:textId="77777777" w:rsidR="000105F9" w:rsidRPr="00473052" w:rsidRDefault="000105F9" w:rsidP="000105F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730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Просьбы подобного характера являются действиями мошенников!</w:t>
      </w:r>
    </w:p>
    <w:p w14:paraId="1A744AF7" w14:textId="77777777" w:rsidR="000105F9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Взломы страниц аккаунтов в социальных сетях – распространенный способ мошенничества. </w:t>
      </w:r>
      <w:r w:rsidRPr="00D030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вам пришло сообщение от друзей или родственников с просьбой 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 оказании финансовой помощи в связи с внезапно возникшими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обстоятельствами, </w:t>
      </w:r>
      <w:r w:rsidRPr="00D030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D030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поддавайтесь первоначальному порыву. </w:t>
      </w:r>
    </w:p>
    <w:p w14:paraId="7A6CB680" w14:textId="77777777" w:rsidR="000105F9" w:rsidRPr="0055634A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5634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Сразу же свяжитесь с данным человеком по телефону или </w:t>
      </w:r>
      <w:proofErr w:type="gramStart"/>
      <w:r w:rsidRPr="0055634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посредством </w:t>
      </w:r>
      <w:r w:rsidRPr="005563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</w:t>
      </w:r>
      <w:proofErr w:type="gramEnd"/>
      <w:r w:rsidRPr="005563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смс – переписки, в ходе которой задайте вопросы, ответы на которые сможет дать только настоящий ваш знакомый или родственник. </w:t>
      </w:r>
    </w:p>
    <w:p w14:paraId="37A2455C" w14:textId="77777777" w:rsidR="000105F9" w:rsidRDefault="000105F9" w:rsidP="00010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BB3CF" w14:textId="77777777" w:rsidR="000105F9" w:rsidRPr="00FB09BF" w:rsidRDefault="000105F9" w:rsidP="00010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Люди пенсионного возраста довольно часто лишаются своих сбережений в результате мошеннических действий по типу «Ваш родственник попал в ДТП». Злоумышленники в телефонной беседе</w:t>
      </w:r>
      <w:r w:rsidRPr="00FB09BF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FB09BF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имитируют голоса </w:t>
      </w:r>
      <w:r w:rsidRPr="00FB09BF">
        <w:rPr>
          <w:rFonts w:ascii="Times New Roman" w:eastAsia="Times New Roman" w:hAnsi="Times New Roman" w:cs="Times New Roman"/>
          <w:sz w:val="28"/>
          <w:szCs w:val="28"/>
        </w:rPr>
        <w:t>родственник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и </w:t>
      </w:r>
      <w:r w:rsidRPr="00FB09BF">
        <w:rPr>
          <w:rFonts w:ascii="Times New Roman" w:eastAsia="Times New Roman" w:hAnsi="Times New Roman" w:cs="Times New Roman"/>
          <w:sz w:val="28"/>
          <w:szCs w:val="28"/>
        </w:rPr>
        <w:t>сообщают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виновности близких в ДТП. </w:t>
      </w:r>
      <w:r w:rsidRPr="00FB09BF">
        <w:rPr>
          <w:rFonts w:ascii="Times New Roman" w:eastAsia="Calibri" w:hAnsi="Times New Roman" w:cs="Times New Roman"/>
          <w:sz w:val="28"/>
          <w:szCs w:val="28"/>
        </w:rPr>
        <w:t xml:space="preserve">Чтобы не привлекать виновника к ответственности, смягчить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или решить вопрос с пострадавшим в результате ДТП человеком мошенники озвучивают определенную сумму. Взволнованные пенсионеры соглашаются передать имеющиеся сбережения, за которыми, как правило, приезжает курьер</w:t>
      </w:r>
      <w:r w:rsidRPr="00FB0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E00C9" w14:textId="77777777" w:rsidR="000105F9" w:rsidRDefault="000105F9" w:rsidP="000105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BB11124" w14:textId="77777777" w:rsidR="000105F9" w:rsidRPr="00473052" w:rsidRDefault="000105F9" w:rsidP="000105F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73052">
        <w:rPr>
          <w:rFonts w:ascii="Times New Roman" w:eastAsia="Times New Roman" w:hAnsi="Times New Roman" w:cs="Times New Roman"/>
          <w:i/>
          <w:sz w:val="28"/>
          <w:szCs w:val="28"/>
        </w:rPr>
        <w:t>В случае поступления звонка с плохими известиями о близких, не впадайте в панику.</w:t>
      </w:r>
      <w:r w:rsidRPr="0047305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называйте своего имени и имен своих родственников. Пусть звонивший назовет их сам. Сразу же перезвоните своему родственнику, который якобы попал в беду. Даже если вы уверены, что только что с ним разговаривали.</w:t>
      </w:r>
    </w:p>
    <w:p w14:paraId="22EB37B2" w14:textId="77777777" w:rsidR="000105F9" w:rsidRPr="00473052" w:rsidRDefault="000105F9" w:rsidP="000105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3052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вы разговариваете якобы с представителем правоохранительных органов, спросите, из какого он отделения полиции, после чего позвоните </w:t>
      </w:r>
      <w:r w:rsidRPr="0047305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номер «02» и узнайте номер дежурной части данного отделения, </w:t>
      </w:r>
      <w:r w:rsidRPr="0047305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по которому уточните, действительно ли к ним доставлялся ваш родственник или знакомый. </w:t>
      </w:r>
    </w:p>
    <w:p w14:paraId="34C4622F" w14:textId="77777777" w:rsidR="000105F9" w:rsidRPr="00473052" w:rsidRDefault="000105F9" w:rsidP="00010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3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ошибка всех пострадавших от мошеннических действий</w:t>
      </w:r>
      <w:r w:rsidRPr="004730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73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473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участие в разговоре, который на самом деле нужно немедленно прекратить. </w:t>
      </w:r>
    </w:p>
    <w:p w14:paraId="6CF77997" w14:textId="77777777" w:rsidR="000105F9" w:rsidRPr="00FB09BF" w:rsidRDefault="000105F9" w:rsidP="000105F9">
      <w:pPr>
        <w:rPr>
          <w:rFonts w:ascii="Calibri" w:eastAsia="Calibri" w:hAnsi="Calibri" w:cs="Times New Roman"/>
        </w:rPr>
      </w:pPr>
    </w:p>
    <w:p w14:paraId="6D0091DC" w14:textId="77777777" w:rsidR="000105F9" w:rsidRPr="00D03030" w:rsidRDefault="000105F9" w:rsidP="000105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9E89670" w14:textId="77777777" w:rsidR="000105F9" w:rsidRDefault="000105F9" w:rsidP="000105F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 – служба УМВД России по Ульяновской области</w:t>
      </w:r>
    </w:p>
    <w:p w14:paraId="7AE027B7" w14:textId="77777777" w:rsidR="000105F9" w:rsidRDefault="000105F9" w:rsidP="000105F9"/>
    <w:p w14:paraId="0460A04E" w14:textId="77777777" w:rsidR="000105F9" w:rsidRDefault="000105F9" w:rsidP="00010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EE3FE" w14:textId="77777777" w:rsidR="001C471B" w:rsidRDefault="001C471B"/>
    <w:sectPr w:rsidR="001C471B" w:rsidSect="005D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B"/>
    <w:rsid w:val="000105F9"/>
    <w:rsid w:val="001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F62B-C265-4E7E-AD0F-B6E29F8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F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5F9"/>
    <w:rPr>
      <w:b/>
      <w:bCs/>
    </w:rPr>
  </w:style>
  <w:style w:type="character" w:styleId="a5">
    <w:name w:val="Emphasis"/>
    <w:basedOn w:val="a0"/>
    <w:uiPriority w:val="20"/>
    <w:qFormat/>
    <w:rsid w:val="000105F9"/>
    <w:rPr>
      <w:i/>
      <w:iCs/>
    </w:rPr>
  </w:style>
  <w:style w:type="paragraph" w:customStyle="1" w:styleId="t-p">
    <w:name w:val="t-p"/>
    <w:basedOn w:val="a"/>
    <w:rsid w:val="0001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Каманина</dc:creator>
  <cp:keywords/>
  <dc:description/>
  <cp:lastModifiedBy>Валентина Каманина</cp:lastModifiedBy>
  <cp:revision>2</cp:revision>
  <dcterms:created xsi:type="dcterms:W3CDTF">2023-12-07T14:53:00Z</dcterms:created>
  <dcterms:modified xsi:type="dcterms:W3CDTF">2023-12-07T14:54:00Z</dcterms:modified>
</cp:coreProperties>
</file>