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1BE" w:rsidRPr="003268A9" w:rsidRDefault="005301BE" w:rsidP="005301BE">
      <w:pPr>
        <w:jc w:val="right"/>
      </w:pPr>
      <w:r w:rsidRPr="003268A9">
        <w:t>Приложение № 1</w:t>
      </w:r>
    </w:p>
    <w:p w:rsidR="005301BE" w:rsidRPr="003268A9" w:rsidRDefault="005301BE" w:rsidP="005301BE">
      <w:pPr>
        <w:shd w:val="clear" w:color="auto" w:fill="FFFFFF"/>
        <w:tabs>
          <w:tab w:val="left" w:pos="1109"/>
        </w:tabs>
        <w:jc w:val="right"/>
      </w:pPr>
      <w:r w:rsidRPr="003268A9">
        <w:t>к Приказу от «</w:t>
      </w:r>
      <w:r>
        <w:t>25</w:t>
      </w:r>
      <w:r w:rsidRPr="003268A9">
        <w:t xml:space="preserve">» </w:t>
      </w:r>
      <w:r>
        <w:t>октября</w:t>
      </w:r>
      <w:r w:rsidRPr="003268A9">
        <w:t xml:space="preserve"> 20</w:t>
      </w:r>
      <w:r>
        <w:t>18</w:t>
      </w:r>
      <w:r w:rsidRPr="003268A9">
        <w:t xml:space="preserve"> № </w:t>
      </w:r>
      <w:r>
        <w:t>2211</w:t>
      </w:r>
    </w:p>
    <w:p w:rsidR="005301BE" w:rsidRPr="003268A9" w:rsidRDefault="005301BE" w:rsidP="005301BE">
      <w:pPr>
        <w:jc w:val="right"/>
      </w:pPr>
    </w:p>
    <w:p w:rsidR="005301BE" w:rsidRPr="003268A9" w:rsidRDefault="005301BE" w:rsidP="005301BE"/>
    <w:p w:rsidR="005301BE" w:rsidRPr="003268A9" w:rsidRDefault="005301BE" w:rsidP="005301BE"/>
    <w:p w:rsidR="005301BE" w:rsidRDefault="005301BE" w:rsidP="005301BE"/>
    <w:p w:rsidR="005301BE" w:rsidRDefault="005301BE" w:rsidP="005301BE"/>
    <w:p w:rsidR="005301BE" w:rsidRDefault="005301BE" w:rsidP="005301BE"/>
    <w:p w:rsidR="005301BE" w:rsidRDefault="005301BE" w:rsidP="005301BE"/>
    <w:p w:rsidR="005301BE" w:rsidRPr="003268A9" w:rsidRDefault="005301BE" w:rsidP="005301BE"/>
    <w:p w:rsidR="005301BE" w:rsidRPr="003268A9" w:rsidRDefault="005301BE" w:rsidP="005301BE"/>
    <w:p w:rsidR="005301BE" w:rsidRPr="003268A9" w:rsidRDefault="005301BE" w:rsidP="005301BE">
      <w:pPr>
        <w:rPr>
          <w:b/>
        </w:rPr>
      </w:pPr>
    </w:p>
    <w:p w:rsidR="005301BE" w:rsidRDefault="005301BE" w:rsidP="005301BE">
      <w:pPr>
        <w:jc w:val="center"/>
        <w:rPr>
          <w:b/>
          <w:sz w:val="44"/>
          <w:szCs w:val="44"/>
        </w:rPr>
      </w:pPr>
      <w:r w:rsidRPr="003268A9">
        <w:rPr>
          <w:b/>
          <w:sz w:val="44"/>
          <w:szCs w:val="44"/>
        </w:rPr>
        <w:t xml:space="preserve">Концепция информационной безопасности </w:t>
      </w:r>
    </w:p>
    <w:p w:rsidR="005301BE" w:rsidRPr="003268A9" w:rsidRDefault="005301BE" w:rsidP="005301BE">
      <w:pPr>
        <w:jc w:val="center"/>
        <w:rPr>
          <w:b/>
          <w:sz w:val="44"/>
          <w:szCs w:val="44"/>
        </w:rPr>
      </w:pPr>
      <w:r w:rsidRPr="003268A9">
        <w:rPr>
          <w:b/>
          <w:sz w:val="44"/>
          <w:szCs w:val="44"/>
        </w:rPr>
        <w:t xml:space="preserve">в </w:t>
      </w:r>
      <w:proofErr w:type="spellStart"/>
      <w:r w:rsidRPr="003268A9">
        <w:rPr>
          <w:b/>
          <w:sz w:val="44"/>
          <w:szCs w:val="44"/>
        </w:rPr>
        <w:t>ИСПДн</w:t>
      </w:r>
      <w:proofErr w:type="spellEnd"/>
      <w:r w:rsidRPr="003268A9">
        <w:rPr>
          <w:b/>
          <w:sz w:val="44"/>
          <w:szCs w:val="44"/>
        </w:rPr>
        <w:t xml:space="preserve"> «УПЭИОС» УлГТУ</w:t>
      </w:r>
    </w:p>
    <w:p w:rsidR="005301BE" w:rsidRPr="003268A9" w:rsidRDefault="005301BE" w:rsidP="005301BE">
      <w:pPr>
        <w:jc w:val="center"/>
        <w:rPr>
          <w:b/>
        </w:rPr>
      </w:pPr>
    </w:p>
    <w:p w:rsidR="005301BE" w:rsidRPr="003268A9" w:rsidRDefault="005301BE" w:rsidP="005301BE">
      <w:pPr>
        <w:jc w:val="center"/>
        <w:rPr>
          <w:b/>
        </w:rPr>
      </w:pPr>
    </w:p>
    <w:p w:rsidR="005301BE" w:rsidRPr="003268A9" w:rsidRDefault="005301BE" w:rsidP="005301BE">
      <w:pPr>
        <w:jc w:val="center"/>
        <w:rPr>
          <w:b/>
        </w:rPr>
      </w:pPr>
    </w:p>
    <w:p w:rsidR="005301BE" w:rsidRDefault="005301BE" w:rsidP="005301BE">
      <w:pPr>
        <w:pStyle w:val="Bodytext"/>
        <w:spacing w:line="240" w:lineRule="auto"/>
        <w:jc w:val="center"/>
        <w:rPr>
          <w:sz w:val="24"/>
        </w:rPr>
      </w:pPr>
      <w:bookmarkStart w:id="0" w:name="_Toc212958348"/>
      <w:bookmarkStart w:id="1" w:name="_Toc242815407"/>
      <w:r w:rsidRPr="001F2180">
        <w:rPr>
          <w:sz w:val="24"/>
        </w:rPr>
        <w:t>Введение</w:t>
      </w:r>
    </w:p>
    <w:p w:rsidR="005301BE" w:rsidRPr="001F2180" w:rsidRDefault="005301BE" w:rsidP="005301BE">
      <w:pPr>
        <w:pStyle w:val="Bodytext"/>
        <w:spacing w:line="240" w:lineRule="auto"/>
        <w:jc w:val="center"/>
        <w:rPr>
          <w:sz w:val="24"/>
        </w:rPr>
      </w:pP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Настоящая Концепция информационной безопасности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«УПЭИОС» УлГТУ является документом, в котором определена система взглядов на обеспечение информ</w:t>
      </w:r>
      <w:r w:rsidRPr="001F2180">
        <w:rPr>
          <w:sz w:val="24"/>
        </w:rPr>
        <w:t>а</w:t>
      </w:r>
      <w:r w:rsidRPr="001F2180">
        <w:rPr>
          <w:sz w:val="24"/>
        </w:rPr>
        <w:t>ционной безопасности.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Настоящая Концепция определяет основные цели и задачи, а также общую стратегию построения системы защиты персональных данных (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>). Концепция определяет основные требования и базовые подходы к их реализации для достижения требуемого уровня безопасности информ</w:t>
      </w:r>
      <w:r w:rsidRPr="001F2180">
        <w:rPr>
          <w:sz w:val="24"/>
        </w:rPr>
        <w:t>а</w:t>
      </w:r>
      <w:r w:rsidRPr="001F2180">
        <w:rPr>
          <w:sz w:val="24"/>
        </w:rPr>
        <w:t>ции.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Концепция разработана в соответствии </w:t>
      </w:r>
      <w:proofErr w:type="gramStart"/>
      <w:r w:rsidRPr="001F2180">
        <w:rPr>
          <w:sz w:val="24"/>
        </w:rPr>
        <w:t>с  системным</w:t>
      </w:r>
      <w:proofErr w:type="gramEnd"/>
      <w:r w:rsidRPr="001F2180">
        <w:rPr>
          <w:sz w:val="24"/>
        </w:rPr>
        <w:t xml:space="preserve"> подходом к обе</w:t>
      </w:r>
      <w:r w:rsidRPr="001F2180">
        <w:rPr>
          <w:sz w:val="24"/>
        </w:rPr>
        <w:t>с</w:t>
      </w:r>
      <w:r w:rsidRPr="001F2180">
        <w:rPr>
          <w:sz w:val="24"/>
        </w:rPr>
        <w:t>печению информационной безопасности. Системный подход предполагает проведение комплекса мероприятий, включающих исследование угроз информац</w:t>
      </w:r>
      <w:r w:rsidRPr="001F2180">
        <w:rPr>
          <w:sz w:val="24"/>
        </w:rPr>
        <w:t>и</w:t>
      </w:r>
      <w:r w:rsidRPr="001F2180">
        <w:rPr>
          <w:sz w:val="24"/>
        </w:rPr>
        <w:t xml:space="preserve">онной безопасности </w:t>
      </w:r>
      <w:proofErr w:type="gramStart"/>
      <w:r w:rsidRPr="001F2180">
        <w:rPr>
          <w:sz w:val="24"/>
        </w:rPr>
        <w:t>и  разработку</w:t>
      </w:r>
      <w:proofErr w:type="gramEnd"/>
      <w:r w:rsidRPr="001F2180">
        <w:rPr>
          <w:sz w:val="24"/>
        </w:rPr>
        <w:t xml:space="preserve"> системы защиты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, с позиции комплексного применения технических и организационных мер и средств защиты.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Под информационной безопасностью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 xml:space="preserve"> понимается защищенность персональных данных и обрабатывающей их инфраструктуры от любых случайных или злонамеренных воздействий, результатом которых может явит</w:t>
      </w:r>
      <w:r w:rsidRPr="001F2180">
        <w:rPr>
          <w:sz w:val="24"/>
        </w:rPr>
        <w:t>ь</w:t>
      </w:r>
      <w:r w:rsidRPr="001F2180">
        <w:rPr>
          <w:sz w:val="24"/>
        </w:rPr>
        <w:t xml:space="preserve">ся нанесение ущерба самой информации, ее владельцам (субъектам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) или инфраструктуре. Задачи информационной безопасности сводятся к миним</w:t>
      </w:r>
      <w:r w:rsidRPr="001F2180">
        <w:rPr>
          <w:sz w:val="24"/>
        </w:rPr>
        <w:t>и</w:t>
      </w:r>
      <w:r w:rsidRPr="001F2180">
        <w:rPr>
          <w:sz w:val="24"/>
        </w:rPr>
        <w:t xml:space="preserve">зации ущерба от возможной реализации угроз безопасности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, а также к прогнозированию и предотвращению таких во</w:t>
      </w:r>
      <w:r w:rsidRPr="001F2180">
        <w:rPr>
          <w:sz w:val="24"/>
        </w:rPr>
        <w:t>з</w:t>
      </w:r>
      <w:r w:rsidRPr="001F2180">
        <w:rPr>
          <w:sz w:val="24"/>
        </w:rPr>
        <w:t>действий.</w:t>
      </w:r>
    </w:p>
    <w:p w:rsidR="005301BE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Концепция служит основой для разработки комплекса организацио</w:t>
      </w:r>
      <w:r w:rsidRPr="001F2180">
        <w:rPr>
          <w:sz w:val="24"/>
        </w:rPr>
        <w:t>н</w:t>
      </w:r>
      <w:r w:rsidRPr="001F2180">
        <w:rPr>
          <w:sz w:val="24"/>
        </w:rPr>
        <w:t>ных и технических мер по обеспечению информационной безопасности, а также нормативных и методических документов, обеспечивающих ее реал</w:t>
      </w:r>
      <w:r w:rsidRPr="001F2180">
        <w:rPr>
          <w:sz w:val="24"/>
        </w:rPr>
        <w:t>и</w:t>
      </w:r>
      <w:r w:rsidRPr="001F2180">
        <w:rPr>
          <w:sz w:val="24"/>
        </w:rPr>
        <w:t xml:space="preserve">зацию. </w:t>
      </w:r>
      <w:bookmarkStart w:id="2" w:name="_Toc248296902"/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</w:p>
    <w:p w:rsidR="005301BE" w:rsidRDefault="005301BE" w:rsidP="005301BE">
      <w:pPr>
        <w:pStyle w:val="Bodytext"/>
        <w:spacing w:line="240" w:lineRule="auto"/>
        <w:jc w:val="center"/>
        <w:rPr>
          <w:sz w:val="24"/>
        </w:rPr>
      </w:pPr>
      <w:r w:rsidRPr="001F2180">
        <w:rPr>
          <w:sz w:val="24"/>
        </w:rPr>
        <w:t>Общ</w:t>
      </w:r>
      <w:r w:rsidRPr="005301BE">
        <w:rPr>
          <w:sz w:val="24"/>
        </w:rPr>
        <w:t>ие</w:t>
      </w:r>
      <w:r w:rsidRPr="001F2180">
        <w:rPr>
          <w:sz w:val="24"/>
        </w:rPr>
        <w:t xml:space="preserve"> положения</w:t>
      </w:r>
      <w:bookmarkEnd w:id="2"/>
    </w:p>
    <w:p w:rsidR="005301BE" w:rsidRPr="001F2180" w:rsidRDefault="005301BE" w:rsidP="005301BE">
      <w:pPr>
        <w:pStyle w:val="Bodytext"/>
        <w:spacing w:line="240" w:lineRule="auto"/>
        <w:jc w:val="center"/>
        <w:rPr>
          <w:sz w:val="24"/>
        </w:rPr>
      </w:pP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Настоящая Концепция определяет основные цели и задачи, а также общую стратегию построения системы защиты персональных данных (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>). Концепция определяет основные требования и базовые подходы к их реализации, для достижения требуемого уровня безопасности информ</w:t>
      </w:r>
      <w:r w:rsidRPr="001F2180">
        <w:rPr>
          <w:sz w:val="24"/>
        </w:rPr>
        <w:t>а</w:t>
      </w:r>
      <w:r w:rsidRPr="001F2180">
        <w:rPr>
          <w:sz w:val="24"/>
        </w:rPr>
        <w:t>ции.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 xml:space="preserve"> представляет собой совокупность организационных и тех</w:t>
      </w:r>
      <w:r w:rsidRPr="001F2180">
        <w:rPr>
          <w:sz w:val="24"/>
        </w:rPr>
        <w:softHyphen/>
        <w:t xml:space="preserve">нических мероприятий для защиты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 xml:space="preserve"> от неправомерного или случайного доступа к ним, уничтожения, изменения, блокирования, копирования, рас</w:t>
      </w:r>
      <w:r w:rsidRPr="001F2180">
        <w:rPr>
          <w:sz w:val="24"/>
        </w:rPr>
        <w:softHyphen/>
        <w:t xml:space="preserve">пространения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, а также иных неправомерных действий с ними.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lastRenderedPageBreak/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</w:t>
      </w:r>
      <w:r w:rsidRPr="001F2180">
        <w:rPr>
          <w:sz w:val="24"/>
        </w:rPr>
        <w:t>о</w:t>
      </w:r>
      <w:r w:rsidRPr="001F2180">
        <w:rPr>
          <w:sz w:val="24"/>
        </w:rPr>
        <w:t>пирование, распространение персональных данных, а также иных несанкционирова</w:t>
      </w:r>
      <w:r w:rsidRPr="001F2180">
        <w:rPr>
          <w:sz w:val="24"/>
        </w:rPr>
        <w:t>н</w:t>
      </w:r>
      <w:r w:rsidRPr="001F2180">
        <w:rPr>
          <w:sz w:val="24"/>
        </w:rPr>
        <w:t>ных действий.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Структура, состав и основные функции 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 xml:space="preserve"> определяются исходя из необходимого уровня защищенности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. 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 xml:space="preserve"> включает организац</w:t>
      </w:r>
      <w:r w:rsidRPr="001F2180">
        <w:rPr>
          <w:sz w:val="24"/>
        </w:rPr>
        <w:t>и</w:t>
      </w:r>
      <w:r w:rsidRPr="001F2180">
        <w:rPr>
          <w:sz w:val="24"/>
        </w:rPr>
        <w:t>онные меры и технические средства защиты.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Эти меры призваны обе</w:t>
      </w:r>
      <w:r w:rsidRPr="001F2180">
        <w:rPr>
          <w:sz w:val="24"/>
        </w:rPr>
        <w:t>с</w:t>
      </w:r>
      <w:r w:rsidRPr="001F2180">
        <w:rPr>
          <w:sz w:val="24"/>
        </w:rPr>
        <w:t>печить: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b/>
          <w:bCs/>
          <w:sz w:val="24"/>
        </w:rPr>
        <w:t>конфиденциальность</w:t>
      </w:r>
      <w:r w:rsidRPr="001F2180">
        <w:rPr>
          <w:sz w:val="24"/>
        </w:rPr>
        <w:t xml:space="preserve"> информации (защита от несанкционированного ознакомл</w:t>
      </w:r>
      <w:r w:rsidRPr="001F2180">
        <w:rPr>
          <w:sz w:val="24"/>
        </w:rPr>
        <w:t>е</w:t>
      </w:r>
      <w:r w:rsidRPr="001F2180">
        <w:rPr>
          <w:sz w:val="24"/>
        </w:rPr>
        <w:t>ния);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b/>
          <w:bCs/>
          <w:sz w:val="24"/>
        </w:rPr>
        <w:t>целостность</w:t>
      </w:r>
      <w:r w:rsidRPr="001F2180">
        <w:rPr>
          <w:sz w:val="24"/>
        </w:rPr>
        <w:t xml:space="preserve"> информации (актуальность и непротиворечивость информации, ее защищенность от разрушения и несанкционированного изм</w:t>
      </w:r>
      <w:r w:rsidRPr="001F2180">
        <w:rPr>
          <w:sz w:val="24"/>
        </w:rPr>
        <w:t>е</w:t>
      </w:r>
      <w:r w:rsidRPr="001F2180">
        <w:rPr>
          <w:sz w:val="24"/>
        </w:rPr>
        <w:t xml:space="preserve">нения); 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b/>
          <w:bCs/>
          <w:sz w:val="24"/>
        </w:rPr>
        <w:t>доступность</w:t>
      </w:r>
      <w:r w:rsidRPr="001F2180">
        <w:rPr>
          <w:sz w:val="24"/>
        </w:rPr>
        <w:t xml:space="preserve"> информации (возможность за приемлемое время пол</w:t>
      </w:r>
      <w:r w:rsidRPr="001F2180">
        <w:rPr>
          <w:sz w:val="24"/>
        </w:rPr>
        <w:t>у</w:t>
      </w:r>
      <w:r w:rsidRPr="001F2180">
        <w:rPr>
          <w:sz w:val="24"/>
        </w:rPr>
        <w:t xml:space="preserve">чить требуемую информационную услугу). 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Организационные меры предусматривают создание следующих организационно-распорядительных д</w:t>
      </w:r>
      <w:r w:rsidRPr="001F2180">
        <w:rPr>
          <w:sz w:val="24"/>
        </w:rPr>
        <w:t>о</w:t>
      </w:r>
      <w:r w:rsidRPr="001F2180">
        <w:rPr>
          <w:sz w:val="24"/>
        </w:rPr>
        <w:t>кументов: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Приказов,  </w:t>
      </w:r>
      <w:hyperlink r:id="rId5" w:history="1">
        <w:r w:rsidRPr="001F2180">
          <w:rPr>
            <w:rStyle w:val="a5"/>
            <w:sz w:val="24"/>
          </w:rPr>
          <w:t>план</w:t>
        </w:r>
      </w:hyperlink>
      <w:r w:rsidRPr="001F2180">
        <w:rPr>
          <w:sz w:val="24"/>
        </w:rPr>
        <w:t xml:space="preserve">ов и других необходимых документов для обеспечения </w:t>
      </w:r>
      <w:hyperlink r:id="rId6" w:history="1">
        <w:r w:rsidRPr="001F2180">
          <w:rPr>
            <w:rStyle w:val="a5"/>
            <w:sz w:val="24"/>
          </w:rPr>
          <w:t xml:space="preserve"> мероприятий по  защите </w:t>
        </w:r>
        <w:proofErr w:type="spellStart"/>
        <w:r w:rsidRPr="001F2180">
          <w:rPr>
            <w:rStyle w:val="a5"/>
            <w:sz w:val="24"/>
          </w:rPr>
          <w:t>ПДн</w:t>
        </w:r>
        <w:proofErr w:type="spellEnd"/>
      </w:hyperlink>
      <w:r w:rsidRPr="001F2180">
        <w:rPr>
          <w:sz w:val="24"/>
        </w:rPr>
        <w:t>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hyperlink r:id="rId7" w:history="1">
        <w:proofErr w:type="gramStart"/>
        <w:r w:rsidRPr="001F2180">
          <w:rPr>
            <w:rStyle w:val="a5"/>
            <w:sz w:val="24"/>
          </w:rPr>
          <w:t>Должностной  инструкции</w:t>
        </w:r>
        <w:proofErr w:type="gramEnd"/>
        <w:r w:rsidRPr="001F2180">
          <w:rPr>
            <w:rStyle w:val="a5"/>
            <w:sz w:val="24"/>
          </w:rPr>
          <w:t xml:space="preserve"> ад</w:t>
        </w:r>
        <w:r w:rsidRPr="001F2180">
          <w:rPr>
            <w:rStyle w:val="a5"/>
            <w:sz w:val="24"/>
          </w:rPr>
          <w:t>м</w:t>
        </w:r>
        <w:r w:rsidRPr="001F2180">
          <w:rPr>
            <w:rStyle w:val="a5"/>
            <w:sz w:val="24"/>
          </w:rPr>
          <w:t xml:space="preserve">инистраторов  </w:t>
        </w:r>
        <w:proofErr w:type="spellStart"/>
        <w:r w:rsidRPr="001F2180">
          <w:rPr>
            <w:rStyle w:val="a5"/>
            <w:sz w:val="24"/>
          </w:rPr>
          <w:t>ИСПДн</w:t>
        </w:r>
        <w:proofErr w:type="spellEnd"/>
        <w:r w:rsidRPr="001F2180">
          <w:rPr>
            <w:rStyle w:val="a5"/>
            <w:sz w:val="24"/>
          </w:rPr>
          <w:t xml:space="preserve"> в части обесп</w:t>
        </w:r>
        <w:r w:rsidRPr="001F2180">
          <w:rPr>
            <w:rStyle w:val="a5"/>
            <w:sz w:val="24"/>
          </w:rPr>
          <w:t>е</w:t>
        </w:r>
        <w:r w:rsidRPr="001F2180">
          <w:rPr>
            <w:rStyle w:val="a5"/>
            <w:sz w:val="24"/>
          </w:rPr>
          <w:t xml:space="preserve">чения безопасности </w:t>
        </w:r>
        <w:proofErr w:type="spellStart"/>
        <w:r w:rsidRPr="001F2180">
          <w:rPr>
            <w:rStyle w:val="a5"/>
            <w:sz w:val="24"/>
          </w:rPr>
          <w:t>ПДн</w:t>
        </w:r>
        <w:proofErr w:type="spellEnd"/>
        <w:r w:rsidRPr="001F2180">
          <w:rPr>
            <w:rStyle w:val="a5"/>
            <w:sz w:val="24"/>
          </w:rPr>
          <w:t xml:space="preserve"> при их обработке в </w:t>
        </w:r>
        <w:proofErr w:type="spellStart"/>
        <w:r w:rsidRPr="001F2180">
          <w:rPr>
            <w:rStyle w:val="a5"/>
            <w:sz w:val="24"/>
          </w:rPr>
          <w:t>ИСПДн</w:t>
        </w:r>
        <w:proofErr w:type="spellEnd"/>
      </w:hyperlink>
      <w:r w:rsidRPr="001F2180">
        <w:rPr>
          <w:sz w:val="24"/>
        </w:rPr>
        <w:t>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hyperlink r:id="rId8" w:history="1">
        <w:proofErr w:type="gramStart"/>
        <w:r w:rsidRPr="001F2180">
          <w:rPr>
            <w:rStyle w:val="a5"/>
            <w:sz w:val="24"/>
          </w:rPr>
          <w:t>Должностной  инструкции</w:t>
        </w:r>
        <w:proofErr w:type="gramEnd"/>
        <w:r w:rsidRPr="001F2180">
          <w:rPr>
            <w:rStyle w:val="a5"/>
            <w:sz w:val="24"/>
          </w:rPr>
          <w:t xml:space="preserve"> администраторов информационной безопасности  </w:t>
        </w:r>
        <w:proofErr w:type="spellStart"/>
        <w:r w:rsidRPr="001F2180">
          <w:rPr>
            <w:rStyle w:val="a5"/>
            <w:sz w:val="24"/>
          </w:rPr>
          <w:t>ИСПДн</w:t>
        </w:r>
        <w:proofErr w:type="spellEnd"/>
        <w:r w:rsidRPr="001F2180">
          <w:rPr>
            <w:rStyle w:val="a5"/>
            <w:sz w:val="24"/>
          </w:rPr>
          <w:t xml:space="preserve"> в части обесп</w:t>
        </w:r>
        <w:r w:rsidRPr="001F2180">
          <w:rPr>
            <w:rStyle w:val="a5"/>
            <w:sz w:val="24"/>
          </w:rPr>
          <w:t>е</w:t>
        </w:r>
        <w:r w:rsidRPr="001F2180">
          <w:rPr>
            <w:rStyle w:val="a5"/>
            <w:sz w:val="24"/>
          </w:rPr>
          <w:t xml:space="preserve">чения безопасности </w:t>
        </w:r>
        <w:proofErr w:type="spellStart"/>
        <w:r w:rsidRPr="001F2180">
          <w:rPr>
            <w:rStyle w:val="a5"/>
            <w:sz w:val="24"/>
          </w:rPr>
          <w:t>ПДн</w:t>
        </w:r>
        <w:proofErr w:type="spellEnd"/>
        <w:r w:rsidRPr="001F2180">
          <w:rPr>
            <w:rStyle w:val="a5"/>
            <w:sz w:val="24"/>
          </w:rPr>
          <w:t xml:space="preserve"> при их обработке в </w:t>
        </w:r>
        <w:proofErr w:type="spellStart"/>
        <w:r w:rsidRPr="001F2180">
          <w:rPr>
            <w:rStyle w:val="a5"/>
            <w:sz w:val="24"/>
          </w:rPr>
          <w:t>ИСПДн</w:t>
        </w:r>
        <w:proofErr w:type="spellEnd"/>
      </w:hyperlink>
      <w:r w:rsidRPr="001F2180">
        <w:rPr>
          <w:sz w:val="24"/>
        </w:rPr>
        <w:t>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hyperlink r:id="rId9" w:history="1">
        <w:r w:rsidRPr="001F2180">
          <w:rPr>
            <w:rStyle w:val="a5"/>
            <w:sz w:val="24"/>
          </w:rPr>
          <w:t xml:space="preserve">Должностной инструкции пользователей </w:t>
        </w:r>
        <w:proofErr w:type="spellStart"/>
        <w:r w:rsidRPr="001F2180">
          <w:rPr>
            <w:rStyle w:val="a5"/>
            <w:sz w:val="24"/>
          </w:rPr>
          <w:t>ИСПДн</w:t>
        </w:r>
        <w:proofErr w:type="spellEnd"/>
        <w:r w:rsidRPr="001F2180">
          <w:rPr>
            <w:rStyle w:val="a5"/>
            <w:sz w:val="24"/>
          </w:rPr>
          <w:t xml:space="preserve"> в части обеспечения безопасности </w:t>
        </w:r>
        <w:proofErr w:type="spellStart"/>
        <w:r w:rsidRPr="001F2180">
          <w:rPr>
            <w:rStyle w:val="a5"/>
            <w:sz w:val="24"/>
          </w:rPr>
          <w:t>ПДн</w:t>
        </w:r>
        <w:proofErr w:type="spellEnd"/>
        <w:r w:rsidRPr="001F2180">
          <w:rPr>
            <w:rStyle w:val="a5"/>
            <w:sz w:val="24"/>
          </w:rPr>
          <w:t xml:space="preserve"> при их обработке в </w:t>
        </w:r>
        <w:proofErr w:type="spellStart"/>
        <w:r w:rsidRPr="001F2180">
          <w:rPr>
            <w:rStyle w:val="a5"/>
            <w:sz w:val="24"/>
          </w:rPr>
          <w:t>ИСПДн</w:t>
        </w:r>
        <w:proofErr w:type="spellEnd"/>
      </w:hyperlink>
      <w:r w:rsidRPr="001F2180">
        <w:rPr>
          <w:sz w:val="24"/>
        </w:rPr>
        <w:t>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hyperlink r:id="rId10" w:history="1">
        <w:r w:rsidRPr="001F2180">
          <w:rPr>
            <w:rStyle w:val="a5"/>
            <w:sz w:val="24"/>
          </w:rPr>
          <w:t>Инструкции на случай возникновения внештатной ситуации</w:t>
        </w:r>
      </w:hyperlink>
      <w:r w:rsidRPr="001F2180">
        <w:rPr>
          <w:sz w:val="24"/>
        </w:rPr>
        <w:t xml:space="preserve">; 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>Рекомендации по использованию программных и аппаратных средств защиты информации.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Технические меры защиты реализуются при помощи соответствующих программно-технических средств и методов защ</w:t>
      </w:r>
      <w:r w:rsidRPr="001F2180">
        <w:rPr>
          <w:sz w:val="24"/>
        </w:rPr>
        <w:t>и</w:t>
      </w:r>
      <w:r w:rsidRPr="001F2180">
        <w:rPr>
          <w:sz w:val="24"/>
        </w:rPr>
        <w:t>ты.</w:t>
      </w:r>
    </w:p>
    <w:p w:rsidR="005301BE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Перечень необходимых мер защиты информации определяется по резул</w:t>
      </w:r>
      <w:r w:rsidRPr="001F2180">
        <w:rPr>
          <w:sz w:val="24"/>
        </w:rPr>
        <w:t>ь</w:t>
      </w:r>
      <w:r w:rsidRPr="001F2180">
        <w:rPr>
          <w:sz w:val="24"/>
        </w:rPr>
        <w:t xml:space="preserve">татам </w:t>
      </w:r>
      <w:bookmarkStart w:id="3" w:name="_Toc212958361"/>
      <w:bookmarkStart w:id="4" w:name="_Toc242815415"/>
      <w:bookmarkStart w:id="5" w:name="_Toc248296903"/>
      <w:r w:rsidRPr="001F2180">
        <w:rPr>
          <w:sz w:val="24"/>
        </w:rPr>
        <w:t xml:space="preserve">определения необходимого "Уровня защищенности". 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</w:p>
    <w:p w:rsidR="005301BE" w:rsidRDefault="005301BE" w:rsidP="005301BE">
      <w:pPr>
        <w:pStyle w:val="Bodytext"/>
        <w:spacing w:line="240" w:lineRule="auto"/>
        <w:jc w:val="center"/>
        <w:rPr>
          <w:sz w:val="24"/>
        </w:rPr>
      </w:pPr>
      <w:r w:rsidRPr="001F2180">
        <w:rPr>
          <w:sz w:val="24"/>
        </w:rPr>
        <w:t xml:space="preserve">Задачи </w:t>
      </w:r>
      <w:bookmarkEnd w:id="3"/>
      <w:bookmarkEnd w:id="4"/>
      <w:proofErr w:type="spellStart"/>
      <w:r w:rsidRPr="001F2180">
        <w:rPr>
          <w:sz w:val="24"/>
        </w:rPr>
        <w:t>СЗПДн</w:t>
      </w:r>
      <w:bookmarkEnd w:id="5"/>
      <w:proofErr w:type="spellEnd"/>
    </w:p>
    <w:p w:rsidR="005301BE" w:rsidRPr="001F2180" w:rsidRDefault="005301BE" w:rsidP="005301BE">
      <w:pPr>
        <w:pStyle w:val="Bodytext"/>
        <w:spacing w:line="240" w:lineRule="auto"/>
        <w:jc w:val="center"/>
        <w:rPr>
          <w:sz w:val="24"/>
        </w:rPr>
      </w:pP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Основной целью 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 xml:space="preserve"> является минимизация ущерба от возможной реализации угроз безопасности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Для достижения основной цели система безопасности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 xml:space="preserve">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должна обеспеч</w:t>
      </w:r>
      <w:r w:rsidRPr="001F2180">
        <w:rPr>
          <w:sz w:val="24"/>
        </w:rPr>
        <w:t>и</w:t>
      </w:r>
      <w:r w:rsidRPr="001F2180">
        <w:rPr>
          <w:sz w:val="24"/>
        </w:rPr>
        <w:t>вать эффективное решение следующих задач: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защиту от вмешательства в процесс функционирования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п</w:t>
      </w:r>
      <w:r w:rsidRPr="001F2180">
        <w:rPr>
          <w:sz w:val="24"/>
        </w:rPr>
        <w:t>о</w:t>
      </w:r>
      <w:r w:rsidRPr="001F2180">
        <w:rPr>
          <w:sz w:val="24"/>
        </w:rPr>
        <w:t xml:space="preserve">сторонних лиц (возможность использования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и доступ к ее ресурсам должны иметь только зарегистрированные установленным порядком польз</w:t>
      </w:r>
      <w:r w:rsidRPr="001F2180">
        <w:rPr>
          <w:sz w:val="24"/>
        </w:rPr>
        <w:t>о</w:t>
      </w:r>
      <w:r w:rsidRPr="001F2180">
        <w:rPr>
          <w:sz w:val="24"/>
        </w:rPr>
        <w:t>ватели);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>разграничение доступа зарегистрированных пользователей к аппара</w:t>
      </w:r>
      <w:r w:rsidRPr="001F2180">
        <w:rPr>
          <w:sz w:val="24"/>
        </w:rPr>
        <w:t>т</w:t>
      </w:r>
      <w:r w:rsidRPr="001F2180">
        <w:rPr>
          <w:sz w:val="24"/>
        </w:rPr>
        <w:t xml:space="preserve">ным, программным и информационным ресурсам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(возможность доступа только к тем ресурсам и выполнения только тех операций с ними, кот</w:t>
      </w:r>
      <w:r w:rsidRPr="001F2180">
        <w:rPr>
          <w:sz w:val="24"/>
        </w:rPr>
        <w:t>о</w:t>
      </w:r>
      <w:r w:rsidRPr="001F2180">
        <w:rPr>
          <w:sz w:val="24"/>
        </w:rPr>
        <w:t xml:space="preserve">рые необходимы конкретным пользователям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для выполнения своих сл</w:t>
      </w:r>
      <w:r w:rsidRPr="001F2180">
        <w:rPr>
          <w:sz w:val="24"/>
        </w:rPr>
        <w:t>у</w:t>
      </w:r>
      <w:r w:rsidRPr="001F2180">
        <w:rPr>
          <w:sz w:val="24"/>
        </w:rPr>
        <w:t>жебных обязанностей);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>регистрацию действий пользователей при использовании защища</w:t>
      </w:r>
      <w:r w:rsidRPr="001F2180">
        <w:rPr>
          <w:sz w:val="24"/>
        </w:rPr>
        <w:t>е</w:t>
      </w:r>
      <w:r w:rsidRPr="001F2180">
        <w:rPr>
          <w:sz w:val="24"/>
        </w:rPr>
        <w:t xml:space="preserve">мых ресурсов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в системных журналах и периодический контроль корректн</w:t>
      </w:r>
      <w:r w:rsidRPr="001F2180">
        <w:rPr>
          <w:sz w:val="24"/>
        </w:rPr>
        <w:t>о</w:t>
      </w:r>
      <w:r w:rsidRPr="001F2180">
        <w:rPr>
          <w:sz w:val="24"/>
        </w:rPr>
        <w:t>сти действий пользователей системы путем анализа содержимого этих журн</w:t>
      </w:r>
      <w:r w:rsidRPr="001F2180">
        <w:rPr>
          <w:sz w:val="24"/>
        </w:rPr>
        <w:t>а</w:t>
      </w:r>
      <w:r w:rsidRPr="001F2180">
        <w:rPr>
          <w:sz w:val="24"/>
        </w:rPr>
        <w:t>лов;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контроль целостности (обеспечение неизменности) среды исполнения программ и ее восстановление в случае нарушения; 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lastRenderedPageBreak/>
        <w:t>защиту от несанкционированной модификации и контроль целостн</w:t>
      </w:r>
      <w:r w:rsidRPr="001F2180">
        <w:rPr>
          <w:sz w:val="24"/>
        </w:rPr>
        <w:t>о</w:t>
      </w:r>
      <w:r w:rsidRPr="001F2180">
        <w:rPr>
          <w:sz w:val="24"/>
        </w:rPr>
        <w:t xml:space="preserve">сти используемых 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программных средств, а также защиту системы от внедрения несанкцион</w:t>
      </w:r>
      <w:r w:rsidRPr="001F2180">
        <w:rPr>
          <w:sz w:val="24"/>
        </w:rPr>
        <w:t>и</w:t>
      </w:r>
      <w:r w:rsidRPr="001F2180">
        <w:rPr>
          <w:sz w:val="24"/>
        </w:rPr>
        <w:t>рованных программ;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своевременное выявление источников угроз безопасности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 xml:space="preserve">, причин и условий, способствующих нанесению ущерба субъектам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, созд</w:t>
      </w:r>
      <w:r w:rsidRPr="001F2180">
        <w:rPr>
          <w:sz w:val="24"/>
        </w:rPr>
        <w:t>а</w:t>
      </w:r>
      <w:r w:rsidRPr="001F2180">
        <w:rPr>
          <w:sz w:val="24"/>
        </w:rPr>
        <w:t xml:space="preserve">ние механизма оперативного реагирования на угрозы безопасности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 xml:space="preserve"> и негативные тенденции; </w:t>
      </w:r>
    </w:p>
    <w:p w:rsidR="005301BE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>создание условий для минимизации и локализации наносимого уще</w:t>
      </w:r>
      <w:r w:rsidRPr="001F2180">
        <w:rPr>
          <w:sz w:val="24"/>
        </w:rPr>
        <w:t>р</w:t>
      </w:r>
      <w:r w:rsidRPr="001F2180">
        <w:rPr>
          <w:sz w:val="24"/>
        </w:rPr>
        <w:t xml:space="preserve">ба неправомерными действиями физических и юридических лиц, ослабление негативного влияния и ликвидация последствий нарушения безопасности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.</w:t>
      </w:r>
      <w:bookmarkStart w:id="6" w:name="_Toc248296904"/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</w:p>
    <w:p w:rsidR="005301BE" w:rsidRDefault="005301BE" w:rsidP="005301BE">
      <w:pPr>
        <w:pStyle w:val="a0"/>
        <w:numPr>
          <w:ilvl w:val="0"/>
          <w:numId w:val="0"/>
        </w:numPr>
        <w:spacing w:line="240" w:lineRule="auto"/>
        <w:ind w:left="720"/>
        <w:jc w:val="center"/>
        <w:rPr>
          <w:sz w:val="24"/>
        </w:rPr>
      </w:pPr>
      <w:r w:rsidRPr="001F2180">
        <w:rPr>
          <w:sz w:val="24"/>
        </w:rPr>
        <w:t>Объекты защиты</w:t>
      </w:r>
      <w:bookmarkEnd w:id="0"/>
      <w:bookmarkEnd w:id="1"/>
      <w:bookmarkEnd w:id="6"/>
    </w:p>
    <w:p w:rsidR="005301BE" w:rsidRPr="001F2180" w:rsidRDefault="005301BE" w:rsidP="005301BE">
      <w:pPr>
        <w:pStyle w:val="a0"/>
        <w:numPr>
          <w:ilvl w:val="0"/>
          <w:numId w:val="0"/>
        </w:numPr>
        <w:spacing w:line="240" w:lineRule="auto"/>
        <w:ind w:left="720"/>
        <w:jc w:val="center"/>
        <w:rPr>
          <w:sz w:val="24"/>
        </w:rPr>
      </w:pPr>
    </w:p>
    <w:p w:rsidR="005301BE" w:rsidRPr="001F2180" w:rsidRDefault="005301BE" w:rsidP="005301BE">
      <w:pPr>
        <w:autoSpaceDE w:val="0"/>
        <w:autoSpaceDN w:val="0"/>
        <w:adjustRightInd w:val="0"/>
        <w:ind w:firstLine="709"/>
        <w:jc w:val="both"/>
      </w:pPr>
      <w:r w:rsidRPr="001F2180">
        <w:t xml:space="preserve">В УлГТУ производится обработка персональных данных </w:t>
      </w:r>
      <w:proofErr w:type="gramStart"/>
      <w:r w:rsidRPr="001F2180">
        <w:t>в  информационной</w:t>
      </w:r>
      <w:proofErr w:type="gramEnd"/>
      <w:r w:rsidRPr="001F2180">
        <w:t xml:space="preserve"> системе обеспечения учебного процесса с элементами электронной информационной общеобразовательной среды на базе  «1С -Университет» (</w:t>
      </w:r>
      <w:proofErr w:type="spellStart"/>
      <w:r w:rsidRPr="001F2180">
        <w:t>ИСПДн</w:t>
      </w:r>
      <w:proofErr w:type="spellEnd"/>
      <w:r w:rsidRPr="001F2180">
        <w:t xml:space="preserve"> «УПЭИОС» УлГТУ).</w:t>
      </w:r>
    </w:p>
    <w:p w:rsidR="005301BE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Объектами защиты являются – информация, обрабатываемая 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, и технические средства ее обработки и защиты.</w:t>
      </w:r>
      <w:bookmarkStart w:id="7" w:name="_Toc242815411"/>
      <w:bookmarkStart w:id="8" w:name="_Toc248296907"/>
    </w:p>
    <w:p w:rsidR="005301BE" w:rsidRDefault="005301BE" w:rsidP="005301BE">
      <w:pPr>
        <w:pStyle w:val="Bodytext"/>
        <w:spacing w:line="240" w:lineRule="auto"/>
        <w:rPr>
          <w:sz w:val="24"/>
        </w:rPr>
      </w:pPr>
    </w:p>
    <w:p w:rsidR="005301BE" w:rsidRDefault="005301BE" w:rsidP="005301BE">
      <w:pPr>
        <w:pStyle w:val="Bodytext"/>
        <w:spacing w:line="240" w:lineRule="auto"/>
        <w:jc w:val="center"/>
        <w:rPr>
          <w:sz w:val="24"/>
        </w:rPr>
      </w:pPr>
      <w:r w:rsidRPr="001F2180">
        <w:rPr>
          <w:sz w:val="24"/>
        </w:rPr>
        <w:t xml:space="preserve">Классификация пользователей </w:t>
      </w:r>
      <w:proofErr w:type="spellStart"/>
      <w:r w:rsidRPr="001F2180">
        <w:rPr>
          <w:sz w:val="24"/>
        </w:rPr>
        <w:t>ИСПДн</w:t>
      </w:r>
      <w:bookmarkEnd w:id="7"/>
      <w:bookmarkEnd w:id="8"/>
      <w:proofErr w:type="spellEnd"/>
    </w:p>
    <w:p w:rsidR="005301BE" w:rsidRPr="001F2180" w:rsidRDefault="005301BE" w:rsidP="005301BE">
      <w:pPr>
        <w:pStyle w:val="Bodytext"/>
        <w:spacing w:line="240" w:lineRule="auto"/>
        <w:jc w:val="center"/>
        <w:rPr>
          <w:sz w:val="24"/>
        </w:rPr>
      </w:pP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Пользователем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является лицо, участвующее в функциониров</w:t>
      </w:r>
      <w:r w:rsidRPr="001F2180">
        <w:rPr>
          <w:sz w:val="24"/>
        </w:rPr>
        <w:t>а</w:t>
      </w:r>
      <w:r w:rsidRPr="001F2180">
        <w:rPr>
          <w:sz w:val="24"/>
        </w:rPr>
        <w:t xml:space="preserve">нии информационной системы персональных данных или использующее результаты ее функционирования. Пользователем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является любой сотрудник, имеющий доступ к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и ее ресурсам в соответствии с установленным порядком, в соответствии с его функциональными обяза</w:t>
      </w:r>
      <w:r w:rsidRPr="001F2180">
        <w:rPr>
          <w:sz w:val="24"/>
        </w:rPr>
        <w:t>н</w:t>
      </w:r>
      <w:r w:rsidRPr="001F2180">
        <w:rPr>
          <w:sz w:val="24"/>
        </w:rPr>
        <w:t>ностями.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Пользователи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делятся на четыре основные категории: </w:t>
      </w:r>
    </w:p>
    <w:p w:rsidR="005301BE" w:rsidRPr="001F2180" w:rsidRDefault="005301BE" w:rsidP="005301BE">
      <w:pPr>
        <w:pStyle w:val="a"/>
        <w:numPr>
          <w:ilvl w:val="0"/>
          <w:numId w:val="0"/>
        </w:numPr>
        <w:suppressAutoHyphens w:val="0"/>
        <w:ind w:firstLine="720"/>
        <w:contextualSpacing w:val="0"/>
        <w:jc w:val="both"/>
      </w:pPr>
      <w:r w:rsidRPr="001F2180">
        <w:t>Администратор</w:t>
      </w:r>
      <w:r>
        <w:t>ы</w:t>
      </w:r>
      <w:r w:rsidRPr="001F2180">
        <w:t xml:space="preserve"> </w:t>
      </w:r>
      <w:proofErr w:type="spellStart"/>
      <w:r w:rsidRPr="001F2180">
        <w:t>ИСПДн</w:t>
      </w:r>
      <w:proofErr w:type="spellEnd"/>
      <w:r w:rsidRPr="001F2180">
        <w:t>. Сотрудники, которые заним</w:t>
      </w:r>
      <w:r w:rsidRPr="001F2180">
        <w:t>а</w:t>
      </w:r>
      <w:r w:rsidRPr="001F2180">
        <w:t xml:space="preserve">ются настройкой, внедрением и сопровождением системы. Администратор </w:t>
      </w:r>
      <w:proofErr w:type="spellStart"/>
      <w:r w:rsidRPr="001F2180">
        <w:t>ИСПДн</w:t>
      </w:r>
      <w:proofErr w:type="spellEnd"/>
      <w:r w:rsidRPr="001F2180">
        <w:t xml:space="preserve"> обладает сл</w:t>
      </w:r>
      <w:r w:rsidRPr="001F2180">
        <w:t>е</w:t>
      </w:r>
      <w:r w:rsidRPr="001F2180">
        <w:t>дующим уровнем доступа: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обладает полной информацией о системном и прикладном пр</w:t>
      </w:r>
      <w:r w:rsidRPr="001F2180">
        <w:rPr>
          <w:sz w:val="24"/>
        </w:rPr>
        <w:t>о</w:t>
      </w:r>
      <w:r w:rsidRPr="001F2180">
        <w:rPr>
          <w:sz w:val="24"/>
        </w:rPr>
        <w:t xml:space="preserve">граммном обеспечении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обладает полной информацией о технических средствах и ко</w:t>
      </w:r>
      <w:r w:rsidRPr="001F2180">
        <w:rPr>
          <w:sz w:val="24"/>
        </w:rPr>
        <w:t>н</w:t>
      </w:r>
      <w:r w:rsidRPr="001F2180">
        <w:rPr>
          <w:sz w:val="24"/>
        </w:rPr>
        <w:t xml:space="preserve">фигурации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имеет доступ ко всем техническим средствам обработки и</w:t>
      </w:r>
      <w:r w:rsidRPr="001F2180">
        <w:rPr>
          <w:sz w:val="24"/>
        </w:rPr>
        <w:t>н</w:t>
      </w:r>
      <w:r w:rsidRPr="001F2180">
        <w:rPr>
          <w:sz w:val="24"/>
        </w:rPr>
        <w:t xml:space="preserve">формации и данным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обладает правами конфигурирования и административной настройки те</w:t>
      </w:r>
      <w:r w:rsidRPr="001F2180">
        <w:rPr>
          <w:sz w:val="24"/>
        </w:rPr>
        <w:t>х</w:t>
      </w:r>
      <w:r w:rsidRPr="001F2180">
        <w:rPr>
          <w:sz w:val="24"/>
        </w:rPr>
        <w:t xml:space="preserve">нических средств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.</w:t>
      </w:r>
    </w:p>
    <w:p w:rsidR="005301BE" w:rsidRPr="001F2180" w:rsidRDefault="005301BE" w:rsidP="005301BE">
      <w:pPr>
        <w:pStyle w:val="a"/>
        <w:numPr>
          <w:ilvl w:val="0"/>
          <w:numId w:val="0"/>
        </w:numPr>
        <w:suppressAutoHyphens w:val="0"/>
        <w:ind w:firstLine="720"/>
        <w:contextualSpacing w:val="0"/>
        <w:jc w:val="both"/>
      </w:pPr>
      <w:r w:rsidRPr="001F2180">
        <w:t>Администратор</w:t>
      </w:r>
      <w:r>
        <w:t>ы</w:t>
      </w:r>
      <w:r w:rsidRPr="001F2180">
        <w:t xml:space="preserve"> ИБ </w:t>
      </w:r>
      <w:proofErr w:type="spellStart"/>
      <w:r w:rsidRPr="001F2180">
        <w:t>ИСПДн</w:t>
      </w:r>
      <w:proofErr w:type="spellEnd"/>
      <w:r w:rsidRPr="001F2180">
        <w:t>. Сотрудники, которые заним</w:t>
      </w:r>
      <w:r w:rsidRPr="001F2180">
        <w:t>а</w:t>
      </w:r>
      <w:r w:rsidRPr="001F2180">
        <w:t xml:space="preserve">ются настройкой, внедрением и сопровождением системы защиты </w:t>
      </w:r>
      <w:proofErr w:type="spellStart"/>
      <w:r w:rsidRPr="001F2180">
        <w:t>ПДн</w:t>
      </w:r>
      <w:proofErr w:type="spellEnd"/>
      <w:r w:rsidRPr="001F2180">
        <w:t xml:space="preserve">. Администратор ИБ </w:t>
      </w:r>
      <w:proofErr w:type="spellStart"/>
      <w:r w:rsidRPr="001F2180">
        <w:t>ИСПДн</w:t>
      </w:r>
      <w:proofErr w:type="spellEnd"/>
      <w:r w:rsidRPr="001F2180">
        <w:t xml:space="preserve"> обладает сл</w:t>
      </w:r>
      <w:r w:rsidRPr="001F2180">
        <w:t>е</w:t>
      </w:r>
      <w:r w:rsidRPr="001F2180">
        <w:t>дующим уровнем доступа: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обладает полной информацией о системном и прикладном пр</w:t>
      </w:r>
      <w:r w:rsidRPr="001F2180">
        <w:rPr>
          <w:sz w:val="24"/>
        </w:rPr>
        <w:t>о</w:t>
      </w:r>
      <w:r w:rsidRPr="001F2180">
        <w:rPr>
          <w:sz w:val="24"/>
        </w:rPr>
        <w:t xml:space="preserve">граммном обеспечении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обладает полной информацией о технических средствах и ко</w:t>
      </w:r>
      <w:r w:rsidRPr="001F2180">
        <w:rPr>
          <w:sz w:val="24"/>
        </w:rPr>
        <w:t>н</w:t>
      </w:r>
      <w:r w:rsidRPr="001F2180">
        <w:rPr>
          <w:sz w:val="24"/>
        </w:rPr>
        <w:t xml:space="preserve">фигурации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имеет доступ ко всем техническим средствам обработки и</w:t>
      </w:r>
      <w:r w:rsidRPr="001F2180">
        <w:rPr>
          <w:sz w:val="24"/>
        </w:rPr>
        <w:t>н</w:t>
      </w:r>
      <w:r w:rsidRPr="001F2180">
        <w:rPr>
          <w:sz w:val="24"/>
        </w:rPr>
        <w:t xml:space="preserve">формации и данным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обладает правами конфигурирования и административной настройки те</w:t>
      </w:r>
      <w:r w:rsidRPr="001F2180">
        <w:rPr>
          <w:sz w:val="24"/>
        </w:rPr>
        <w:t>х</w:t>
      </w:r>
      <w:r w:rsidRPr="001F2180">
        <w:rPr>
          <w:sz w:val="24"/>
        </w:rPr>
        <w:t xml:space="preserve">нических средств защиты информации 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.</w:t>
      </w:r>
    </w:p>
    <w:p w:rsidR="005301BE" w:rsidRPr="001F2180" w:rsidRDefault="005301BE" w:rsidP="005301BE">
      <w:pPr>
        <w:pStyle w:val="a"/>
        <w:numPr>
          <w:ilvl w:val="0"/>
          <w:numId w:val="0"/>
        </w:numPr>
        <w:suppressAutoHyphens w:val="0"/>
        <w:ind w:firstLine="720"/>
        <w:contextualSpacing w:val="0"/>
        <w:jc w:val="both"/>
      </w:pPr>
      <w:r w:rsidRPr="001F2180">
        <w:t xml:space="preserve">Программист-разработчик </w:t>
      </w:r>
      <w:proofErr w:type="spellStart"/>
      <w:r w:rsidRPr="001F2180">
        <w:t>ИСПДн</w:t>
      </w:r>
      <w:proofErr w:type="spellEnd"/>
      <w:r w:rsidRPr="001F2180">
        <w:t xml:space="preserve">. Сотрудники занимаются разработкой программного обеспечения. Разработчик </w:t>
      </w:r>
      <w:proofErr w:type="spellStart"/>
      <w:r w:rsidRPr="001F2180">
        <w:t>ИСПДн</w:t>
      </w:r>
      <w:proofErr w:type="spellEnd"/>
      <w:r w:rsidRPr="001F2180">
        <w:t xml:space="preserve"> обладает следующим уровнем до</w:t>
      </w:r>
      <w:r w:rsidRPr="001F2180">
        <w:t>с</w:t>
      </w:r>
      <w:r w:rsidRPr="001F2180">
        <w:t>тупа: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lastRenderedPageBreak/>
        <w:t>обладает информацией об алгоритмах и программах обработки информ</w:t>
      </w:r>
      <w:r w:rsidRPr="001F2180">
        <w:rPr>
          <w:sz w:val="24"/>
        </w:rPr>
        <w:t>а</w:t>
      </w:r>
      <w:r w:rsidRPr="001F2180">
        <w:rPr>
          <w:sz w:val="24"/>
        </w:rPr>
        <w:t xml:space="preserve">ции 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 xml:space="preserve">обладает возможностями внесения ошибок, </w:t>
      </w:r>
      <w:proofErr w:type="spellStart"/>
      <w:r w:rsidRPr="001F2180">
        <w:rPr>
          <w:sz w:val="24"/>
        </w:rPr>
        <w:t>недекларирова</w:t>
      </w:r>
      <w:r w:rsidRPr="001F2180">
        <w:rPr>
          <w:sz w:val="24"/>
        </w:rPr>
        <w:t>н</w:t>
      </w:r>
      <w:r w:rsidRPr="001F2180">
        <w:rPr>
          <w:sz w:val="24"/>
        </w:rPr>
        <w:t>ных</w:t>
      </w:r>
      <w:proofErr w:type="spellEnd"/>
      <w:r w:rsidRPr="001F2180">
        <w:rPr>
          <w:sz w:val="24"/>
        </w:rPr>
        <w:t xml:space="preserve"> возможностей, программных закладок, вредоносных программ в программное обеспечение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на стадии ее разработки, внедрения и с</w:t>
      </w:r>
      <w:r w:rsidRPr="001F2180">
        <w:rPr>
          <w:sz w:val="24"/>
        </w:rPr>
        <w:t>о</w:t>
      </w:r>
      <w:r w:rsidRPr="001F2180">
        <w:rPr>
          <w:sz w:val="24"/>
        </w:rPr>
        <w:t>провождения;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может располагать любыми фрагментами информации о топ</w:t>
      </w:r>
      <w:r w:rsidRPr="001F2180">
        <w:rPr>
          <w:sz w:val="24"/>
        </w:rPr>
        <w:t>о</w:t>
      </w:r>
      <w:r w:rsidRPr="001F2180">
        <w:rPr>
          <w:sz w:val="24"/>
        </w:rPr>
        <w:t xml:space="preserve">логии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и технических средствах обработки и защиты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, обраб</w:t>
      </w:r>
      <w:r w:rsidRPr="001F2180">
        <w:rPr>
          <w:sz w:val="24"/>
        </w:rPr>
        <w:t>а</w:t>
      </w:r>
      <w:r w:rsidRPr="001F2180">
        <w:rPr>
          <w:sz w:val="24"/>
        </w:rPr>
        <w:t xml:space="preserve">тываемых 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.</w:t>
      </w:r>
    </w:p>
    <w:p w:rsidR="005301BE" w:rsidRPr="001F2180" w:rsidRDefault="005301BE" w:rsidP="005301BE">
      <w:pPr>
        <w:pStyle w:val="a"/>
        <w:numPr>
          <w:ilvl w:val="0"/>
          <w:numId w:val="0"/>
        </w:numPr>
        <w:suppressAutoHyphens w:val="0"/>
        <w:ind w:firstLine="720"/>
        <w:contextualSpacing w:val="0"/>
        <w:jc w:val="both"/>
      </w:pPr>
      <w:r w:rsidRPr="001F2180">
        <w:t>Оператор (</w:t>
      </w:r>
      <w:r>
        <w:t>п</w:t>
      </w:r>
      <w:r w:rsidRPr="001F2180">
        <w:t xml:space="preserve">ользователь) </w:t>
      </w:r>
      <w:proofErr w:type="spellStart"/>
      <w:r w:rsidRPr="001F2180">
        <w:t>ИСПДн</w:t>
      </w:r>
      <w:proofErr w:type="spellEnd"/>
      <w:r w:rsidRPr="001F2180">
        <w:t xml:space="preserve">. Сотрудники </w:t>
      </w:r>
      <w:proofErr w:type="gramStart"/>
      <w:r w:rsidRPr="001F2180">
        <w:t>подразделений,  участвующих</w:t>
      </w:r>
      <w:proofErr w:type="gramEnd"/>
      <w:r w:rsidRPr="001F2180">
        <w:t xml:space="preserve"> в процессе эксплуатации </w:t>
      </w:r>
      <w:proofErr w:type="spellStart"/>
      <w:r w:rsidRPr="001F2180">
        <w:t>ИСПДн</w:t>
      </w:r>
      <w:proofErr w:type="spellEnd"/>
      <w:r w:rsidRPr="001F2180">
        <w:t xml:space="preserve">. Оператор </w:t>
      </w:r>
      <w:proofErr w:type="spellStart"/>
      <w:r w:rsidRPr="001F2180">
        <w:t>ИСПДн</w:t>
      </w:r>
      <w:proofErr w:type="spellEnd"/>
      <w:r w:rsidRPr="001F2180">
        <w:t xml:space="preserve"> обладает следующим уровнем до</w:t>
      </w:r>
      <w:r w:rsidRPr="001F2180">
        <w:t>с</w:t>
      </w:r>
      <w:r w:rsidRPr="001F2180">
        <w:t>тупа: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обладает всеми необходимыми атрибутами (например, паролем), обесп</w:t>
      </w:r>
      <w:r w:rsidRPr="001F2180">
        <w:rPr>
          <w:sz w:val="24"/>
        </w:rPr>
        <w:t>е</w:t>
      </w:r>
      <w:r w:rsidRPr="001F2180">
        <w:rPr>
          <w:sz w:val="24"/>
        </w:rPr>
        <w:t xml:space="preserve">чивающими доступ к части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;</w:t>
      </w:r>
    </w:p>
    <w:p w:rsidR="005301BE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располагает конфиденциальными данными, к которым имеет доступ.</w:t>
      </w:r>
      <w:bookmarkStart w:id="9" w:name="_Toc242815433"/>
      <w:bookmarkStart w:id="10" w:name="_Toc248296924"/>
    </w:p>
    <w:p w:rsidR="005301BE" w:rsidRDefault="005301BE" w:rsidP="005301BE">
      <w:pPr>
        <w:pStyle w:val="2"/>
        <w:numPr>
          <w:ilvl w:val="0"/>
          <w:numId w:val="0"/>
        </w:numPr>
        <w:spacing w:line="240" w:lineRule="auto"/>
        <w:ind w:left="1491"/>
        <w:rPr>
          <w:sz w:val="24"/>
        </w:rPr>
      </w:pPr>
    </w:p>
    <w:p w:rsidR="005301BE" w:rsidRDefault="005301BE" w:rsidP="005301BE">
      <w:pPr>
        <w:pStyle w:val="Bodytext"/>
        <w:spacing w:line="240" w:lineRule="auto"/>
        <w:jc w:val="center"/>
        <w:rPr>
          <w:sz w:val="24"/>
        </w:rPr>
      </w:pPr>
      <w:r>
        <w:rPr>
          <w:sz w:val="24"/>
        </w:rPr>
        <w:t>М</w:t>
      </w:r>
      <w:r w:rsidRPr="001F2180">
        <w:rPr>
          <w:sz w:val="24"/>
        </w:rPr>
        <w:t>одель нарушителя безопасности</w:t>
      </w:r>
    </w:p>
    <w:p w:rsidR="005301BE" w:rsidRPr="001F2180" w:rsidRDefault="005301BE" w:rsidP="005301BE">
      <w:pPr>
        <w:pStyle w:val="Bodytext"/>
        <w:spacing w:line="240" w:lineRule="auto"/>
        <w:jc w:val="center"/>
        <w:rPr>
          <w:sz w:val="24"/>
        </w:rPr>
      </w:pP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Под нарушителем понимается лицо, которое в результате умышленных или неумышленных действий может нанести ущерб объектам з</w:t>
      </w:r>
      <w:r w:rsidRPr="001F2180">
        <w:rPr>
          <w:sz w:val="24"/>
        </w:rPr>
        <w:t>а</w:t>
      </w:r>
      <w:r w:rsidRPr="001F2180">
        <w:rPr>
          <w:sz w:val="24"/>
        </w:rPr>
        <w:t xml:space="preserve">щиты. 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Нарушители подразделяются по признаку принадлежн</w:t>
      </w:r>
      <w:r w:rsidRPr="001F2180">
        <w:rPr>
          <w:sz w:val="24"/>
        </w:rPr>
        <w:t>о</w:t>
      </w:r>
      <w:r w:rsidRPr="001F2180">
        <w:rPr>
          <w:sz w:val="24"/>
        </w:rPr>
        <w:t xml:space="preserve">сти к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. Все нарушители делятся на две группы:</w:t>
      </w:r>
    </w:p>
    <w:p w:rsidR="005301BE" w:rsidRPr="001F2180" w:rsidRDefault="005301BE" w:rsidP="005301BE">
      <w:pPr>
        <w:pStyle w:val="Bodytext"/>
        <w:numPr>
          <w:ilvl w:val="0"/>
          <w:numId w:val="4"/>
        </w:numPr>
        <w:spacing w:line="240" w:lineRule="auto"/>
        <w:rPr>
          <w:sz w:val="24"/>
        </w:rPr>
      </w:pPr>
      <w:r w:rsidRPr="001F2180">
        <w:rPr>
          <w:sz w:val="24"/>
        </w:rPr>
        <w:t>внешние нарушители – физические лица, не имеющие права пребывания на территории контролируемой зоны, в пределах которой размещается обор</w:t>
      </w:r>
      <w:r w:rsidRPr="001F2180">
        <w:rPr>
          <w:sz w:val="24"/>
        </w:rPr>
        <w:t>у</w:t>
      </w:r>
      <w:r w:rsidRPr="001F2180">
        <w:rPr>
          <w:sz w:val="24"/>
        </w:rPr>
        <w:t xml:space="preserve">дование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Bodytext"/>
        <w:numPr>
          <w:ilvl w:val="0"/>
          <w:numId w:val="4"/>
        </w:numPr>
        <w:spacing w:line="240" w:lineRule="auto"/>
        <w:rPr>
          <w:b/>
          <w:sz w:val="24"/>
        </w:rPr>
      </w:pPr>
      <w:r w:rsidRPr="001F2180">
        <w:rPr>
          <w:sz w:val="24"/>
        </w:rPr>
        <w:t>внутренние нарушители – физические лица, имеющие право пребывания на территории контролируемой зоны, в пределах которой размещается обор</w:t>
      </w:r>
      <w:r w:rsidRPr="001F2180">
        <w:rPr>
          <w:sz w:val="24"/>
        </w:rPr>
        <w:t>у</w:t>
      </w:r>
      <w:r w:rsidRPr="001F2180">
        <w:rPr>
          <w:sz w:val="24"/>
        </w:rPr>
        <w:t xml:space="preserve">дование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.</w:t>
      </w:r>
    </w:p>
    <w:p w:rsidR="005301BE" w:rsidRDefault="005301BE" w:rsidP="005301BE">
      <w:pPr>
        <w:shd w:val="clear" w:color="auto" w:fill="FFFFFF"/>
        <w:ind w:firstLine="720"/>
        <w:jc w:val="both"/>
      </w:pPr>
      <w:r w:rsidRPr="001F2180">
        <w:t xml:space="preserve">Для </w:t>
      </w:r>
      <w:proofErr w:type="spellStart"/>
      <w:r w:rsidRPr="001F2180">
        <w:t>ИСПДн</w:t>
      </w:r>
      <w:proofErr w:type="spellEnd"/>
      <w:r w:rsidRPr="001F2180">
        <w:t xml:space="preserve"> «УПЭИОС» УлГТУ </w:t>
      </w:r>
      <w:proofErr w:type="gramStart"/>
      <w:r w:rsidRPr="001F2180">
        <w:t>актуальны  внутренние</w:t>
      </w:r>
      <w:proofErr w:type="gramEnd"/>
      <w:r w:rsidRPr="001F2180">
        <w:t xml:space="preserve"> нарушители угроз без</w:t>
      </w:r>
      <w:r w:rsidRPr="001F2180">
        <w:t>о</w:t>
      </w:r>
      <w:r w:rsidRPr="001F2180">
        <w:t xml:space="preserve">пасности персональных данных. </w:t>
      </w:r>
    </w:p>
    <w:p w:rsidR="005301BE" w:rsidRDefault="005301BE" w:rsidP="005301BE">
      <w:pPr>
        <w:shd w:val="clear" w:color="auto" w:fill="FFFFFF"/>
        <w:ind w:firstLine="720"/>
        <w:jc w:val="both"/>
      </w:pPr>
    </w:p>
    <w:p w:rsidR="005301BE" w:rsidRDefault="005301BE" w:rsidP="005301BE">
      <w:pPr>
        <w:shd w:val="clear" w:color="auto" w:fill="FFFFFF"/>
        <w:ind w:firstLine="720"/>
        <w:jc w:val="center"/>
      </w:pPr>
      <w:r w:rsidRPr="001F2180">
        <w:t>Модель угроз безопасности</w:t>
      </w:r>
    </w:p>
    <w:p w:rsidR="005301BE" w:rsidRPr="001F2180" w:rsidRDefault="005301BE" w:rsidP="005301BE">
      <w:pPr>
        <w:shd w:val="clear" w:color="auto" w:fill="FFFFFF"/>
        <w:ind w:firstLine="720"/>
        <w:jc w:val="center"/>
      </w:pPr>
    </w:p>
    <w:p w:rsidR="005301BE" w:rsidRPr="001F2180" w:rsidRDefault="005301BE" w:rsidP="005301BE">
      <w:pPr>
        <w:shd w:val="clear" w:color="auto" w:fill="FFFFFF"/>
        <w:ind w:firstLine="720"/>
        <w:jc w:val="both"/>
      </w:pPr>
      <w:r w:rsidRPr="001F2180">
        <w:t xml:space="preserve">Для </w:t>
      </w:r>
      <w:proofErr w:type="spellStart"/>
      <w:r w:rsidRPr="001F2180">
        <w:t>ИСПДн</w:t>
      </w:r>
      <w:proofErr w:type="spellEnd"/>
      <w:r w:rsidRPr="001F2180">
        <w:t xml:space="preserve"> УлГТУ </w:t>
      </w:r>
      <w:r>
        <w:t>актуальны</w:t>
      </w:r>
      <w:r w:rsidRPr="001F2180">
        <w:t xml:space="preserve"> следующие категории угроз безопа</w:t>
      </w:r>
      <w:r w:rsidRPr="001F2180">
        <w:t>с</w:t>
      </w:r>
      <w:r w:rsidRPr="001F2180">
        <w:t xml:space="preserve">ности персональных данных: 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 xml:space="preserve">Угрозы уничтожения, хищения аппаратных средств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носителей информации путем физического доступа к элементам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.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Угрозы не преднамеренных действий пользователей и наруш</w:t>
      </w:r>
      <w:r w:rsidRPr="001F2180">
        <w:rPr>
          <w:sz w:val="24"/>
        </w:rPr>
        <w:t>е</w:t>
      </w:r>
      <w:r w:rsidRPr="001F2180">
        <w:rPr>
          <w:sz w:val="24"/>
        </w:rPr>
        <w:t xml:space="preserve">ний безопасности функционирования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и 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 xml:space="preserve"> в ее составе из-за сбоев в программном обеспечении, а также от угроз </w:t>
      </w:r>
      <w:proofErr w:type="spellStart"/>
      <w:r w:rsidRPr="001F2180">
        <w:rPr>
          <w:sz w:val="24"/>
        </w:rPr>
        <w:t>неантропоге</w:t>
      </w:r>
      <w:r w:rsidRPr="001F2180">
        <w:rPr>
          <w:sz w:val="24"/>
        </w:rPr>
        <w:t>н</w:t>
      </w:r>
      <w:r w:rsidRPr="001F2180">
        <w:rPr>
          <w:sz w:val="24"/>
        </w:rPr>
        <w:t>ного</w:t>
      </w:r>
      <w:proofErr w:type="spellEnd"/>
      <w:r w:rsidRPr="001F2180">
        <w:rPr>
          <w:sz w:val="24"/>
        </w:rPr>
        <w:t xml:space="preserve"> (сбоев аппаратуры из-за ненадежности элементов, сбоев электр</w:t>
      </w:r>
      <w:r w:rsidRPr="001F2180">
        <w:rPr>
          <w:sz w:val="24"/>
        </w:rPr>
        <w:t>о</w:t>
      </w:r>
      <w:r w:rsidRPr="001F2180">
        <w:rPr>
          <w:sz w:val="24"/>
        </w:rPr>
        <w:t>питания) и стихийного (ударов молний, пожаров, наводнений и т.п.) хара</w:t>
      </w:r>
      <w:r w:rsidRPr="001F2180">
        <w:rPr>
          <w:sz w:val="24"/>
        </w:rPr>
        <w:t>к</w:t>
      </w:r>
      <w:r w:rsidRPr="001F2180">
        <w:rPr>
          <w:sz w:val="24"/>
        </w:rPr>
        <w:t>тера.</w:t>
      </w:r>
    </w:p>
    <w:p w:rsidR="005301BE" w:rsidRPr="001F2180" w:rsidRDefault="005301BE" w:rsidP="005301BE">
      <w:pPr>
        <w:pStyle w:val="2"/>
        <w:spacing w:line="240" w:lineRule="auto"/>
        <w:rPr>
          <w:sz w:val="24"/>
        </w:rPr>
      </w:pPr>
      <w:r w:rsidRPr="001F2180">
        <w:rPr>
          <w:sz w:val="24"/>
        </w:rPr>
        <w:t>Угрозы преднамеренных действий внутренних нарушителей.</w:t>
      </w:r>
    </w:p>
    <w:p w:rsidR="005301BE" w:rsidRPr="001F2180" w:rsidRDefault="005301BE" w:rsidP="005301BE"/>
    <w:p w:rsidR="005301BE" w:rsidRDefault="005301BE" w:rsidP="005301BE">
      <w:pPr>
        <w:pStyle w:val="2"/>
        <w:numPr>
          <w:ilvl w:val="0"/>
          <w:numId w:val="0"/>
        </w:numPr>
        <w:spacing w:line="240" w:lineRule="auto"/>
        <w:ind w:left="1491"/>
        <w:rPr>
          <w:sz w:val="24"/>
        </w:rPr>
      </w:pPr>
    </w:p>
    <w:bookmarkEnd w:id="9"/>
    <w:bookmarkEnd w:id="10"/>
    <w:p w:rsidR="005301BE" w:rsidRDefault="005301BE" w:rsidP="005301BE">
      <w:pPr>
        <w:pStyle w:val="Bodytext"/>
        <w:spacing w:line="240" w:lineRule="auto"/>
        <w:jc w:val="center"/>
        <w:rPr>
          <w:sz w:val="24"/>
        </w:rPr>
      </w:pPr>
      <w:r>
        <w:rPr>
          <w:sz w:val="24"/>
        </w:rPr>
        <w:t>Меры безопасности</w:t>
      </w:r>
    </w:p>
    <w:p w:rsidR="005301BE" w:rsidRDefault="005301BE" w:rsidP="005301BE">
      <w:pPr>
        <w:pStyle w:val="Bodytext"/>
        <w:spacing w:line="240" w:lineRule="auto"/>
        <w:jc w:val="center"/>
        <w:rPr>
          <w:sz w:val="24"/>
        </w:rPr>
      </w:pP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Обеспечение требуемого уровня защищенности должно достигаться с использованием мер безопасности. Все меры обеспечения безопасности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подразделяются на: 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организационные (административные); 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технические (аппаратные и программные). 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lastRenderedPageBreak/>
        <w:t>Организационные (административные) меры защиты - это меры орг</w:t>
      </w:r>
      <w:r w:rsidRPr="001F2180">
        <w:rPr>
          <w:sz w:val="24"/>
        </w:rPr>
        <w:t>а</w:t>
      </w:r>
      <w:r w:rsidRPr="001F2180">
        <w:rPr>
          <w:sz w:val="24"/>
        </w:rPr>
        <w:t xml:space="preserve">низационного характера, регламентирующие процессы функционирования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, использование ресурсов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, деятельность обслуживающего персонала, а также порядок взаимодействия пользователей с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таким образом, чтобы в наибольшей степени затруднить или исключить возможность ре</w:t>
      </w:r>
      <w:r w:rsidRPr="001F2180">
        <w:rPr>
          <w:sz w:val="24"/>
        </w:rPr>
        <w:t>а</w:t>
      </w:r>
      <w:r w:rsidRPr="001F2180">
        <w:rPr>
          <w:sz w:val="24"/>
        </w:rPr>
        <w:t>лизации угроз безопасности или снизить размер потерь в случае их реализации.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  <w:lang w:val="en-US"/>
        </w:rPr>
      </w:pPr>
      <w:r w:rsidRPr="001F2180">
        <w:rPr>
          <w:sz w:val="24"/>
        </w:rPr>
        <w:t>В организационные меры включаются: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регламент доступа в серверные </w:t>
      </w:r>
      <w:proofErr w:type="gramStart"/>
      <w:r w:rsidRPr="001F2180">
        <w:rPr>
          <w:sz w:val="24"/>
        </w:rPr>
        <w:t xml:space="preserve">помещения  </w:t>
      </w:r>
      <w:proofErr w:type="spellStart"/>
      <w:r w:rsidRPr="001F2180">
        <w:rPr>
          <w:sz w:val="24"/>
        </w:rPr>
        <w:t>ИСПДн</w:t>
      </w:r>
      <w:proofErr w:type="spellEnd"/>
      <w:proofErr w:type="gram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порядок допуска сотрудников к использованию ресурсов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; 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>регламент процессов ведения баз данных и осуществления модификации информ</w:t>
      </w:r>
      <w:r w:rsidRPr="001F2180">
        <w:rPr>
          <w:sz w:val="24"/>
        </w:rPr>
        <w:t>а</w:t>
      </w:r>
      <w:r w:rsidRPr="001F2180">
        <w:rPr>
          <w:sz w:val="24"/>
        </w:rPr>
        <w:t>ционных ресурсов;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регламент процессов обслуживания и осуществления модификации аппаратных и программных ресурсов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инструкции администраторов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  <w:lang w:val="en-US"/>
        </w:rPr>
        <w:t>;</w:t>
      </w:r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инструкции пользователей </w:t>
      </w:r>
      <w:proofErr w:type="spellStart"/>
      <w:r w:rsidRPr="001F2180">
        <w:rPr>
          <w:sz w:val="24"/>
        </w:rPr>
        <w:t>ИСПДн</w:t>
      </w:r>
      <w:bookmarkStart w:id="11" w:name="_Toc212958384"/>
      <w:bookmarkStart w:id="12" w:name="_Toc248296928"/>
      <w:proofErr w:type="spellEnd"/>
      <w:r w:rsidRPr="001F2180">
        <w:rPr>
          <w:sz w:val="24"/>
          <w:lang w:val="en-US"/>
        </w:rPr>
        <w:t>;</w:t>
      </w:r>
      <w:bookmarkStart w:id="13" w:name="_Toc212958385"/>
      <w:bookmarkEnd w:id="11"/>
      <w:bookmarkEnd w:id="12"/>
    </w:p>
    <w:bookmarkEnd w:id="13"/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Технические (аппаратно-программные) меры защиты основаны на использовании специальных программных средств, входящих в состав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и выпо</w:t>
      </w:r>
      <w:r w:rsidRPr="001F2180">
        <w:rPr>
          <w:sz w:val="24"/>
        </w:rPr>
        <w:t>л</w:t>
      </w:r>
      <w:r w:rsidRPr="001F2180">
        <w:rPr>
          <w:sz w:val="24"/>
        </w:rPr>
        <w:t>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и т.д.).</w:t>
      </w: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>В состав системы защиты должны быть включены следующие средс</w:t>
      </w:r>
      <w:r w:rsidRPr="001F2180">
        <w:rPr>
          <w:sz w:val="24"/>
        </w:rPr>
        <w:t>т</w:t>
      </w:r>
      <w:r w:rsidRPr="001F2180">
        <w:rPr>
          <w:sz w:val="24"/>
        </w:rPr>
        <w:t>ва:</w:t>
      </w:r>
    </w:p>
    <w:p w:rsidR="005301BE" w:rsidRPr="001F2180" w:rsidRDefault="005301BE" w:rsidP="005301BE">
      <w:pPr>
        <w:pStyle w:val="a0"/>
        <w:spacing w:line="240" w:lineRule="auto"/>
        <w:rPr>
          <w:b/>
          <w:sz w:val="24"/>
        </w:rPr>
      </w:pPr>
      <w:r w:rsidRPr="001F2180">
        <w:rPr>
          <w:sz w:val="24"/>
        </w:rPr>
        <w:t>средства идентификации (опознавания) и аутентификации (подтверждения по</w:t>
      </w:r>
      <w:r w:rsidRPr="001F2180">
        <w:rPr>
          <w:sz w:val="24"/>
        </w:rPr>
        <w:t>д</w:t>
      </w:r>
      <w:r w:rsidRPr="001F2180">
        <w:rPr>
          <w:sz w:val="24"/>
        </w:rPr>
        <w:t xml:space="preserve">линности) пользователей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;</w:t>
      </w:r>
      <w:bookmarkStart w:id="14" w:name="_Toc212958387"/>
    </w:p>
    <w:p w:rsidR="005301BE" w:rsidRPr="001F2180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 xml:space="preserve">средства разграничения доступа зарегистрированных пользователей системы к ресурсам </w:t>
      </w:r>
      <w:proofErr w:type="spellStart"/>
      <w:r w:rsidRPr="001F2180">
        <w:rPr>
          <w:sz w:val="24"/>
        </w:rPr>
        <w:t>ИСПДн</w:t>
      </w:r>
      <w:bookmarkEnd w:id="14"/>
      <w:proofErr w:type="spellEnd"/>
      <w:r w:rsidRPr="001F2180">
        <w:rPr>
          <w:sz w:val="24"/>
        </w:rPr>
        <w:t>;</w:t>
      </w:r>
      <w:bookmarkStart w:id="15" w:name="_Toc212958388"/>
    </w:p>
    <w:p w:rsidR="005301BE" w:rsidRPr="001F2180" w:rsidRDefault="005301BE" w:rsidP="005301BE">
      <w:pPr>
        <w:pStyle w:val="a0"/>
        <w:spacing w:line="240" w:lineRule="auto"/>
        <w:rPr>
          <w:b/>
          <w:sz w:val="24"/>
        </w:rPr>
      </w:pPr>
      <w:r w:rsidRPr="001F2180">
        <w:rPr>
          <w:sz w:val="24"/>
        </w:rPr>
        <w:t>средства обеспечения и контроля целостности программных и и</w:t>
      </w:r>
      <w:r w:rsidRPr="001F2180">
        <w:rPr>
          <w:sz w:val="24"/>
        </w:rPr>
        <w:t>н</w:t>
      </w:r>
      <w:r w:rsidRPr="001F2180">
        <w:rPr>
          <w:sz w:val="24"/>
        </w:rPr>
        <w:t>формационных ресурсов</w:t>
      </w:r>
      <w:bookmarkEnd w:id="15"/>
      <w:r w:rsidRPr="001F2180">
        <w:rPr>
          <w:sz w:val="24"/>
        </w:rPr>
        <w:t>;</w:t>
      </w:r>
      <w:bookmarkStart w:id="16" w:name="_Toc212958389"/>
    </w:p>
    <w:p w:rsidR="005301BE" w:rsidRDefault="005301BE" w:rsidP="005301BE">
      <w:pPr>
        <w:pStyle w:val="a0"/>
        <w:spacing w:line="240" w:lineRule="auto"/>
        <w:rPr>
          <w:sz w:val="24"/>
        </w:rPr>
      </w:pPr>
      <w:r w:rsidRPr="001F2180">
        <w:rPr>
          <w:sz w:val="24"/>
        </w:rPr>
        <w:t>средства оперативного контроля и регистрации событий безопасности</w:t>
      </w:r>
      <w:bookmarkStart w:id="17" w:name="_Toc248296930"/>
      <w:bookmarkEnd w:id="16"/>
    </w:p>
    <w:p w:rsidR="005301BE" w:rsidRDefault="005301BE" w:rsidP="005301BE">
      <w:pPr>
        <w:pStyle w:val="a0"/>
        <w:numPr>
          <w:ilvl w:val="0"/>
          <w:numId w:val="0"/>
        </w:numPr>
        <w:spacing w:line="240" w:lineRule="auto"/>
        <w:ind w:left="720"/>
        <w:rPr>
          <w:sz w:val="24"/>
        </w:rPr>
      </w:pPr>
    </w:p>
    <w:p w:rsidR="005301BE" w:rsidRDefault="005301BE" w:rsidP="005301BE">
      <w:pPr>
        <w:pStyle w:val="a0"/>
        <w:numPr>
          <w:ilvl w:val="0"/>
          <w:numId w:val="0"/>
        </w:numPr>
        <w:spacing w:line="240" w:lineRule="auto"/>
        <w:ind w:left="720"/>
        <w:jc w:val="center"/>
        <w:rPr>
          <w:sz w:val="24"/>
        </w:rPr>
      </w:pPr>
      <w:r w:rsidRPr="001F2180">
        <w:rPr>
          <w:sz w:val="24"/>
        </w:rPr>
        <w:t xml:space="preserve">Контроль эффективности системы защиты </w:t>
      </w:r>
      <w:proofErr w:type="spellStart"/>
      <w:r w:rsidRPr="001F2180">
        <w:rPr>
          <w:sz w:val="24"/>
        </w:rPr>
        <w:t>ИСПДн</w:t>
      </w:r>
      <w:bookmarkEnd w:id="17"/>
      <w:proofErr w:type="spellEnd"/>
    </w:p>
    <w:p w:rsidR="005301BE" w:rsidRPr="001F2180" w:rsidRDefault="005301BE" w:rsidP="005301BE">
      <w:pPr>
        <w:pStyle w:val="a0"/>
        <w:numPr>
          <w:ilvl w:val="0"/>
          <w:numId w:val="0"/>
        </w:numPr>
        <w:spacing w:line="240" w:lineRule="auto"/>
        <w:ind w:left="720"/>
        <w:jc w:val="center"/>
        <w:rPr>
          <w:sz w:val="24"/>
        </w:rPr>
      </w:pPr>
    </w:p>
    <w:p w:rsidR="005301BE" w:rsidRPr="001F2180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Контроль эффективности 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 xml:space="preserve"> должен осуществляться </w:t>
      </w:r>
      <w:proofErr w:type="gramStart"/>
      <w:r w:rsidRPr="001F2180">
        <w:rPr>
          <w:sz w:val="24"/>
        </w:rPr>
        <w:t>на  период</w:t>
      </w:r>
      <w:r w:rsidRPr="001F2180">
        <w:rPr>
          <w:sz w:val="24"/>
        </w:rPr>
        <w:t>и</w:t>
      </w:r>
      <w:r w:rsidRPr="001F2180">
        <w:rPr>
          <w:sz w:val="24"/>
        </w:rPr>
        <w:t>ческой</w:t>
      </w:r>
      <w:proofErr w:type="gramEnd"/>
      <w:r w:rsidRPr="001F2180">
        <w:rPr>
          <w:sz w:val="24"/>
        </w:rPr>
        <w:t xml:space="preserve"> основе. Целью контроля эффективности является своевременное в</w:t>
      </w:r>
      <w:r w:rsidRPr="001F2180">
        <w:rPr>
          <w:sz w:val="24"/>
        </w:rPr>
        <w:t>ы</w:t>
      </w:r>
      <w:r w:rsidRPr="001F2180">
        <w:rPr>
          <w:sz w:val="24"/>
        </w:rPr>
        <w:t xml:space="preserve">явление ненадлежащих режимов работы </w:t>
      </w:r>
      <w:proofErr w:type="spellStart"/>
      <w:r w:rsidRPr="001F2180">
        <w:rPr>
          <w:sz w:val="24"/>
        </w:rPr>
        <w:t>СЗПДн</w:t>
      </w:r>
      <w:proofErr w:type="spellEnd"/>
      <w:r w:rsidRPr="001F2180">
        <w:rPr>
          <w:sz w:val="24"/>
        </w:rPr>
        <w:t xml:space="preserve"> (отключение средств защиты, н</w:t>
      </w:r>
      <w:r w:rsidRPr="001F2180">
        <w:rPr>
          <w:sz w:val="24"/>
        </w:rPr>
        <w:t>а</w:t>
      </w:r>
      <w:r w:rsidRPr="001F2180">
        <w:rPr>
          <w:sz w:val="24"/>
        </w:rPr>
        <w:t xml:space="preserve">рушение режимов защиты, несанкционированное изменение режима защиты и т.п.), а так прогнозирование и превентивное реагирование на новые угрозы безопасности </w:t>
      </w:r>
      <w:proofErr w:type="spellStart"/>
      <w:r w:rsidRPr="001F2180">
        <w:rPr>
          <w:sz w:val="24"/>
        </w:rPr>
        <w:t>ПДн</w:t>
      </w:r>
      <w:proofErr w:type="spellEnd"/>
      <w:r w:rsidRPr="001F2180">
        <w:rPr>
          <w:sz w:val="24"/>
        </w:rPr>
        <w:t>.</w:t>
      </w:r>
    </w:p>
    <w:p w:rsidR="005301BE" w:rsidRDefault="005301BE" w:rsidP="005301BE">
      <w:pPr>
        <w:pStyle w:val="Bodytext"/>
        <w:spacing w:line="240" w:lineRule="auto"/>
        <w:rPr>
          <w:sz w:val="24"/>
        </w:rPr>
      </w:pPr>
      <w:r w:rsidRPr="001F2180">
        <w:rPr>
          <w:sz w:val="24"/>
        </w:rPr>
        <w:t xml:space="preserve">Контроль может проводиться как администраторами безопасности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 xml:space="preserve"> (оперативный контроль в процессе информационного взаимодейс</w:t>
      </w:r>
      <w:r w:rsidRPr="001F2180">
        <w:rPr>
          <w:sz w:val="24"/>
        </w:rPr>
        <w:t>т</w:t>
      </w:r>
      <w:r w:rsidRPr="001F2180">
        <w:rPr>
          <w:sz w:val="24"/>
        </w:rPr>
        <w:t xml:space="preserve">вия в </w:t>
      </w:r>
      <w:proofErr w:type="spellStart"/>
      <w:r w:rsidRPr="001F2180">
        <w:rPr>
          <w:sz w:val="24"/>
        </w:rPr>
        <w:t>ИСПДн</w:t>
      </w:r>
      <w:proofErr w:type="spellEnd"/>
      <w:r w:rsidRPr="001F2180">
        <w:rPr>
          <w:sz w:val="24"/>
        </w:rPr>
        <w:t>), так и привлекаемыми для этой цели компетентными орган</w:t>
      </w:r>
      <w:r w:rsidRPr="001F2180">
        <w:rPr>
          <w:sz w:val="24"/>
        </w:rPr>
        <w:t>и</w:t>
      </w:r>
      <w:r w:rsidRPr="001F2180">
        <w:rPr>
          <w:sz w:val="24"/>
        </w:rPr>
        <w:t>зациями, имеющими лицензию на этот вид деятельности, а также ФСТЭК России и ФСБ России в пределах их компетенции.</w:t>
      </w:r>
      <w:bookmarkStart w:id="18" w:name="_Toc142150873"/>
      <w:bookmarkStart w:id="19" w:name="_Toc248296932"/>
    </w:p>
    <w:bookmarkEnd w:id="18"/>
    <w:bookmarkEnd w:id="19"/>
    <w:p w:rsidR="005301BE" w:rsidRPr="001F2180" w:rsidRDefault="005301BE" w:rsidP="005301BE"/>
    <w:p w:rsidR="005301BE" w:rsidRPr="001F2180" w:rsidRDefault="005301BE" w:rsidP="005301BE"/>
    <w:p w:rsidR="005301BE" w:rsidRPr="001F2180" w:rsidRDefault="005301BE" w:rsidP="005301BE"/>
    <w:p w:rsidR="005301BE" w:rsidRPr="001F2180" w:rsidRDefault="005301BE" w:rsidP="005301BE"/>
    <w:p w:rsidR="005301BE" w:rsidRPr="001F2180" w:rsidRDefault="005301BE" w:rsidP="005301BE"/>
    <w:p w:rsidR="005301BE" w:rsidRPr="001F2180" w:rsidRDefault="005301BE" w:rsidP="005301BE"/>
    <w:p w:rsidR="005301BE" w:rsidRDefault="005301BE" w:rsidP="005301BE">
      <w:pPr>
        <w:jc w:val="right"/>
      </w:pPr>
    </w:p>
    <w:p w:rsidR="005301BE" w:rsidRDefault="005301BE" w:rsidP="005301BE">
      <w:pPr>
        <w:jc w:val="right"/>
      </w:pPr>
    </w:p>
    <w:p w:rsidR="005301BE" w:rsidRDefault="005301BE" w:rsidP="005301BE">
      <w:pPr>
        <w:jc w:val="right"/>
      </w:pPr>
    </w:p>
    <w:p w:rsidR="005301BE" w:rsidRPr="003268A9" w:rsidRDefault="005301BE" w:rsidP="005301BE">
      <w:pPr>
        <w:jc w:val="right"/>
      </w:pPr>
      <w:r w:rsidRPr="003268A9">
        <w:t>Приложение № 2</w:t>
      </w:r>
    </w:p>
    <w:p w:rsidR="00DA4B46" w:rsidRDefault="00DA4B46">
      <w:bookmarkStart w:id="20" w:name="_GoBack"/>
      <w:bookmarkEnd w:id="20"/>
    </w:p>
    <w:sectPr w:rsidR="00DA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65E70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 w15:restartNumberingAfterBreak="0">
    <w:nsid w:val="3BFA2700"/>
    <w:multiLevelType w:val="hybridMultilevel"/>
    <w:tmpl w:val="DD886D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BE"/>
    <w:rsid w:val="005301BE"/>
    <w:rsid w:val="00D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A586-16D5-42E4-ABE2-E7537F7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30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nhideWhenUsed/>
    <w:rsid w:val="005301BE"/>
    <w:pPr>
      <w:numPr>
        <w:numId w:val="1"/>
      </w:numPr>
      <w:contextualSpacing/>
    </w:pPr>
  </w:style>
  <w:style w:type="character" w:styleId="a5">
    <w:name w:val="Hyperlink"/>
    <w:basedOn w:val="a2"/>
    <w:rsid w:val="005301BE"/>
    <w:rPr>
      <w:color w:val="0000FF"/>
      <w:u w:val="single"/>
    </w:rPr>
  </w:style>
  <w:style w:type="paragraph" w:customStyle="1" w:styleId="Bodytext">
    <w:name w:val="Body text"/>
    <w:basedOn w:val="a1"/>
    <w:link w:val="BodytextChar"/>
    <w:rsid w:val="005301BE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2">
    <w:name w:val="List Bullet 2"/>
    <w:basedOn w:val="a1"/>
    <w:autoRedefine/>
    <w:rsid w:val="005301BE"/>
    <w:pPr>
      <w:numPr>
        <w:ilvl w:val="1"/>
        <w:numId w:val="2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3">
    <w:name w:val="List Bullet 3"/>
    <w:basedOn w:val="a1"/>
    <w:autoRedefine/>
    <w:rsid w:val="005301BE"/>
    <w:pPr>
      <w:numPr>
        <w:ilvl w:val="2"/>
        <w:numId w:val="2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0">
    <w:name w:val="List Bullet"/>
    <w:basedOn w:val="a1"/>
    <w:autoRedefine/>
    <w:rsid w:val="005301BE"/>
    <w:pPr>
      <w:numPr>
        <w:numId w:val="3"/>
      </w:numPr>
      <w:suppressAutoHyphens w:val="0"/>
      <w:spacing w:line="360" w:lineRule="auto"/>
      <w:jc w:val="both"/>
    </w:pPr>
    <w:rPr>
      <w:sz w:val="28"/>
      <w:lang w:eastAsia="ru-RU"/>
    </w:rPr>
  </w:style>
  <w:style w:type="character" w:customStyle="1" w:styleId="BodytextChar">
    <w:name w:val="Body text Char"/>
    <w:basedOn w:val="a2"/>
    <w:link w:val="Bodytext"/>
    <w:rsid w:val="005301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17%20&#1048;&#1085;&#1089;&#1090;&#1088;&#1091;&#1082;&#1094;&#1080;&#1103;%20&#1072;&#1076;&#1084;&#1080;&#1085;&#1080;&#1089;&#1090;&#1088;&#1072;&#1090;&#1086;&#1088;&#1072;%20&#1048;&#1057;&#1055;&#1044;&#1085;.doc" TargetMode="Externa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077;%2017%20&#1048;&#1085;&#1089;&#1090;&#1088;&#1091;&#1082;&#1094;&#1080;&#1103;%20&#1072;&#1076;&#1084;&#1080;&#1085;&#1080;&#1089;&#1090;&#1088;&#1072;&#1090;&#1086;&#1088;&#1072;%20&#1048;&#1057;&#1055;&#1044;&#1085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%2014%20&#1055;&#1083;&#1072;&#1085;%20&#1074;&#1085;&#1091;&#1090;&#1088;&#1077;&#1085;&#1085;&#1080;&#1093;%20&#1087;&#1088;&#1086;&#1074;&#1077;&#1088;&#1086;&#1082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55;&#1088;&#1080;&#1083;&#1086;&#1078;&#1077;&#1085;&#1080;&#1077;%2012%20&#1055;&#1083;&#1072;&#1085;%20&#1084;&#1077;&#1088;&#1086;&#1087;&#1088;&#1080;&#1103;&#1090;&#1080;&#1081;%20&#1087;&#1086;%20&#1086;&#1073;&#1077;&#1089;&#1087;&#1077;&#1095;&#1077;&#1085;&#1080;&#1102;%20&#1079;&#1072;&#1097;&#1080;&#1090;&#1099;%20&#1055;&#1044;&#1085;.doc" TargetMode="External"/><Relationship Id="rId10" Type="http://schemas.openxmlformats.org/officeDocument/2006/relationships/hyperlink" Target="&#1055;&#1088;&#1080;&#1083;&#1086;&#1078;&#1077;&#1085;&#1080;&#1077;%2020%20&#1048;&#1085;&#1089;&#1090;&#1088;&#1091;&#1082;&#1094;&#1080;&#1103;%20&#1087;&#1086;&#1083;&#1100;&#1079;&#1086;&#1074;&#1072;&#1090;&#1077;&#1083;&#1103;%20&#1087;&#1086;%20&#1086;&#1073;&#1077;&#1089;&#1087;&#1077;&#1095;&#1077;&#1085;&#1080;&#1102;%20&#1073;&#1077;&#1079;&#1086;&#1087;&#1072;&#1089;&#1085;&#1086;&#1089;&#1090;&#1080;%20&#1086;&#1073;&#1088;&#1072;&#1073;&#1086;&#1090;&#1082;&#1080;%20&#1087;&#1077;&#1088;&#1089;&#1086;&#1085;&#1072;&#1083;&#1100;&#1085;&#1099;&#1093;%20&#1076;&#1072;&#1085;&#1085;&#1099;&#1093;,%20&#1087;&#1088;&#1080;%20&#1074;&#1086;&#1079;&#1085;&#1080;&#1082;&#1085;&#1086;&#1074;&#1077;&#1085;&#1080;&#1080;%20&#1074;&#1085;&#1077;&#1096;&#1090;&#1072;&#1090;&#1085;&#1099;&#1093;%20&#1089;&#1080;&#1090;&#1091;&#1072;&#1094;&#1080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2024-01-18T06:53:00Z</dcterms:created>
  <dcterms:modified xsi:type="dcterms:W3CDTF">2024-01-18T06:54:00Z</dcterms:modified>
</cp:coreProperties>
</file>